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EB5E3" w14:textId="36A638DC" w:rsidR="00E37426" w:rsidRPr="00E37426" w:rsidRDefault="00E37426" w:rsidP="00E37426">
      <w:pPr>
        <w:pStyle w:val="Header"/>
        <w:rPr>
          <w:b/>
          <w:bCs/>
          <w:sz w:val="28"/>
          <w:szCs w:val="28"/>
        </w:rPr>
      </w:pPr>
      <w:r w:rsidRPr="00E37426">
        <w:rPr>
          <w:b/>
          <w:bCs/>
          <w:sz w:val="28"/>
          <w:szCs w:val="28"/>
          <w:u w:val="single"/>
        </w:rPr>
        <w:t>Subject:</w:t>
      </w:r>
      <w:r w:rsidRPr="00E37426">
        <w:rPr>
          <w:b/>
          <w:bCs/>
          <w:sz w:val="28"/>
          <w:szCs w:val="28"/>
        </w:rPr>
        <w:t xml:space="preserve">  </w:t>
      </w:r>
      <w:r w:rsidR="00896104">
        <w:rPr>
          <w:b/>
          <w:bCs/>
          <w:sz w:val="28"/>
          <w:szCs w:val="28"/>
        </w:rPr>
        <w:t>Maths</w:t>
      </w:r>
      <w:bookmarkStart w:id="0" w:name="_GoBack"/>
      <w:bookmarkEnd w:id="0"/>
      <w:r>
        <w:rPr>
          <w:b/>
          <w:bCs/>
          <w:sz w:val="28"/>
          <w:szCs w:val="28"/>
        </w:rPr>
        <w:t xml:space="preserve">    </w:t>
      </w:r>
      <w:r w:rsidRPr="00E37426">
        <w:rPr>
          <w:b/>
          <w:bCs/>
          <w:sz w:val="28"/>
          <w:szCs w:val="28"/>
        </w:rPr>
        <w:t xml:space="preserve"> </w:t>
      </w:r>
      <w:r w:rsidRPr="00E37426">
        <w:rPr>
          <w:b/>
          <w:bCs/>
          <w:sz w:val="28"/>
          <w:szCs w:val="28"/>
          <w:u w:val="single"/>
        </w:rPr>
        <w:t>Subject Lead:</w:t>
      </w:r>
      <w:r w:rsidRPr="00E37426">
        <w:rPr>
          <w:b/>
          <w:bCs/>
          <w:sz w:val="28"/>
          <w:szCs w:val="28"/>
        </w:rPr>
        <w:t xml:space="preserve">  </w:t>
      </w:r>
      <w:r w:rsidR="00E34987">
        <w:rPr>
          <w:b/>
          <w:bCs/>
          <w:sz w:val="28"/>
          <w:szCs w:val="28"/>
        </w:rPr>
        <w:t>Rebecca Schofield</w:t>
      </w:r>
      <w:r>
        <w:rPr>
          <w:b/>
          <w:bCs/>
          <w:sz w:val="28"/>
          <w:szCs w:val="28"/>
        </w:rPr>
        <w:t xml:space="preserve">     </w:t>
      </w:r>
      <w:r w:rsidRPr="00E37426">
        <w:rPr>
          <w:b/>
          <w:bCs/>
          <w:sz w:val="28"/>
          <w:szCs w:val="28"/>
          <w:u w:val="single"/>
        </w:rPr>
        <w:t xml:space="preserve">Date: </w:t>
      </w:r>
      <w:r w:rsidRPr="00E37426">
        <w:rPr>
          <w:b/>
          <w:bCs/>
          <w:sz w:val="28"/>
          <w:szCs w:val="28"/>
        </w:rPr>
        <w:t>March 2023</w:t>
      </w:r>
    </w:p>
    <w:p w14:paraId="3124980F" w14:textId="31C656C4" w:rsidR="00E37426" w:rsidRDefault="00E3742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91491" w14:paraId="1C6DF887" w14:textId="77777777" w:rsidTr="00B91491">
        <w:tc>
          <w:tcPr>
            <w:tcW w:w="9016" w:type="dxa"/>
            <w:shd w:val="clear" w:color="auto" w:fill="3366FF"/>
          </w:tcPr>
          <w:p w14:paraId="2B41F558" w14:textId="155231A1" w:rsidR="00B91491" w:rsidRPr="00B91491" w:rsidRDefault="00B91491" w:rsidP="00B91491">
            <w:pPr>
              <w:tabs>
                <w:tab w:val="left" w:pos="3855"/>
              </w:tabs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to Curriculum</w:t>
            </w:r>
            <w:r>
              <w:rPr>
                <w:b/>
                <w:bCs/>
              </w:rPr>
              <w:tab/>
            </w:r>
          </w:p>
        </w:tc>
      </w:tr>
      <w:tr w:rsidR="00B91491" w14:paraId="6689EF14" w14:textId="77777777" w:rsidTr="00B91491">
        <w:tc>
          <w:tcPr>
            <w:tcW w:w="9016" w:type="dxa"/>
          </w:tcPr>
          <w:p w14:paraId="059C4E00" w14:textId="3C2E4C73" w:rsidR="00000000" w:rsidRPr="00E34987" w:rsidRDefault="00896104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Revisit prior learning</w:t>
            </w:r>
            <w:r w:rsidR="00E34987">
              <w:rPr>
                <w:i/>
                <w:iCs/>
              </w:rPr>
              <w:t xml:space="preserve">- </w:t>
            </w:r>
            <w:r w:rsidR="00C02A2D">
              <w:rPr>
                <w:i/>
                <w:iCs/>
              </w:rPr>
              <w:t>where does this knowledge fit into our previous units or learning from the year before?</w:t>
            </w:r>
          </w:p>
          <w:p w14:paraId="5868FE03" w14:textId="77777777" w:rsidR="00000000" w:rsidRPr="00E34987" w:rsidRDefault="00896104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Mixed ability groupings to </w:t>
            </w:r>
            <w:r w:rsidRPr="00E34987">
              <w:rPr>
                <w:i/>
                <w:iCs/>
              </w:rPr>
              <w:t xml:space="preserve">allow peer support. </w:t>
            </w:r>
          </w:p>
          <w:p w14:paraId="4EE592C7" w14:textId="34A16467" w:rsidR="00000000" w:rsidRPr="00E34987" w:rsidRDefault="00896104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Peer collaboration. Seating allows for peer or adult support</w:t>
            </w:r>
            <w:r w:rsidR="00C02A2D">
              <w:rPr>
                <w:i/>
                <w:iCs/>
              </w:rPr>
              <w:t>.</w:t>
            </w:r>
          </w:p>
          <w:p w14:paraId="7F5D5643" w14:textId="77777777" w:rsidR="00000000" w:rsidRPr="00E34987" w:rsidRDefault="00896104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Whole class brain breaks.</w:t>
            </w:r>
          </w:p>
          <w:p w14:paraId="3AC33D9A" w14:textId="0CCC0315" w:rsidR="00000000" w:rsidRPr="00E34987" w:rsidRDefault="00896104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Furniture is suitable – chairs and desks appropriate for age of children. Use of adjustable height tables, raised boards when needed.</w:t>
            </w:r>
          </w:p>
          <w:p w14:paraId="6F1F211F" w14:textId="77777777" w:rsidR="00000000" w:rsidRPr="00E34987" w:rsidRDefault="00896104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Pupils can see and hear clearly, including communication from the teac</w:t>
            </w:r>
            <w:r w:rsidRPr="00E34987">
              <w:rPr>
                <w:i/>
                <w:iCs/>
              </w:rPr>
              <w:t xml:space="preserve">her, peers and interactive board/screens within the classroom. iPads are provided for those pupils for visual and hearing aids. </w:t>
            </w:r>
            <w:r w:rsidRPr="00E34987">
              <w:rPr>
                <w:i/>
                <w:iCs/>
              </w:rPr>
              <w:tab/>
            </w:r>
            <w:r w:rsidRPr="00E34987">
              <w:rPr>
                <w:i/>
                <w:iCs/>
              </w:rPr>
              <w:tab/>
            </w:r>
          </w:p>
          <w:p w14:paraId="41E4186D" w14:textId="0629A2B3" w:rsidR="00B91491" w:rsidRPr="00E34987" w:rsidRDefault="00896104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Promotion of a calm learning environment. Appropriate noise levels dependent on task. Ear defenders available to support. Qu</w:t>
            </w:r>
            <w:r w:rsidRPr="00E34987">
              <w:rPr>
                <w:i/>
                <w:iCs/>
              </w:rPr>
              <w:t xml:space="preserve">iet and individual workstations used when required. </w:t>
            </w:r>
            <w:r w:rsidRPr="00E34987">
              <w:rPr>
                <w:i/>
                <w:iCs/>
              </w:rPr>
              <w:t>Use of hessian/natural muted colours and materials for displays where possible, to avoid sensory overload and distraction for pupils which</w:t>
            </w:r>
            <w:r w:rsidRPr="00E34987">
              <w:rPr>
                <w:i/>
                <w:iCs/>
              </w:rPr>
              <w:t xml:space="preserve"> can be caused by classrooms that are ‘too busy’ with clutter and/or too much colour. </w:t>
            </w:r>
          </w:p>
        </w:tc>
      </w:tr>
      <w:tr w:rsidR="00B91491" w14:paraId="749724A8" w14:textId="77777777" w:rsidTr="00B91491">
        <w:tc>
          <w:tcPr>
            <w:tcW w:w="9016" w:type="dxa"/>
            <w:shd w:val="clear" w:color="auto" w:fill="3366FF"/>
          </w:tcPr>
          <w:p w14:paraId="54A5B82B" w14:textId="0E53D468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to Teaching Style/Strategy</w:t>
            </w:r>
          </w:p>
        </w:tc>
      </w:tr>
      <w:tr w:rsidR="00B91491" w14:paraId="1D1E20ED" w14:textId="77777777" w:rsidTr="00B91491">
        <w:tc>
          <w:tcPr>
            <w:tcW w:w="9016" w:type="dxa"/>
          </w:tcPr>
          <w:p w14:paraId="6F70BE02" w14:textId="77777777" w:rsidR="00000000" w:rsidRPr="00E34987" w:rsidRDefault="00896104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Chunk learning and tasks</w:t>
            </w:r>
          </w:p>
          <w:p w14:paraId="53365297" w14:textId="04ADAC9F" w:rsidR="00000000" w:rsidRPr="00E34987" w:rsidRDefault="00896104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Key words written on a whiteboard</w:t>
            </w:r>
            <w:r w:rsidR="00E34987">
              <w:rPr>
                <w:i/>
                <w:iCs/>
              </w:rPr>
              <w:t>- individual for a child as well as clearly displayed on Working Wall.</w:t>
            </w:r>
          </w:p>
          <w:p w14:paraId="660B56D3" w14:textId="75468BB5" w:rsidR="00000000" w:rsidRPr="00E34987" w:rsidRDefault="00896104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Pre-teach new vocabulary/concepts</w:t>
            </w:r>
            <w:r w:rsidR="00C02A2D">
              <w:rPr>
                <w:i/>
                <w:iCs/>
              </w:rPr>
              <w:t xml:space="preserve">- this is done at the beginning of unit and each lesson and displayed on the wall. </w:t>
            </w:r>
          </w:p>
          <w:p w14:paraId="5C0ED30A" w14:textId="263965AE" w:rsidR="00000000" w:rsidRPr="00E34987" w:rsidRDefault="00896104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WAGOLL - Provide the children with a model to ensure the teacher’s expectations for the session and task are clear</w:t>
            </w:r>
            <w:r w:rsidR="00C02A2D">
              <w:rPr>
                <w:i/>
                <w:iCs/>
              </w:rPr>
              <w:t>- this is also displayed on the working wall.</w:t>
            </w:r>
            <w:r w:rsidRPr="00E34987">
              <w:rPr>
                <w:i/>
                <w:iCs/>
              </w:rPr>
              <w:tab/>
            </w:r>
          </w:p>
          <w:p w14:paraId="3FC3002C" w14:textId="6E0A63B8" w:rsidR="00000000" w:rsidRPr="00E34987" w:rsidRDefault="00896104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Over-learning of concepts</w:t>
            </w:r>
            <w:r w:rsidR="00C02A2D">
              <w:rPr>
                <w:i/>
                <w:iCs/>
              </w:rPr>
              <w:t>- constant links being made between concepts through teaching.</w:t>
            </w:r>
          </w:p>
          <w:p w14:paraId="36EA7426" w14:textId="46D5F3C9" w:rsidR="00000000" w:rsidRPr="00E34987" w:rsidRDefault="00896104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Multisensory approaches used</w:t>
            </w:r>
            <w:r w:rsidR="00C02A2D">
              <w:rPr>
                <w:i/>
                <w:iCs/>
              </w:rPr>
              <w:t>- lots of CPA through lessons to support understanding of concepts.</w:t>
            </w:r>
          </w:p>
          <w:p w14:paraId="5B769950" w14:textId="4F04AA41" w:rsidR="00000000" w:rsidRPr="00E34987" w:rsidRDefault="00896104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Practical and outdo</w:t>
            </w:r>
            <w:r w:rsidRPr="00E34987">
              <w:rPr>
                <w:i/>
                <w:iCs/>
              </w:rPr>
              <w:t>or learning – active learning –</w:t>
            </w:r>
            <w:r w:rsidR="00C02A2D">
              <w:rPr>
                <w:i/>
                <w:iCs/>
              </w:rPr>
              <w:t xml:space="preserve"> TAGTIV8 and other practical maths games.</w:t>
            </w:r>
          </w:p>
          <w:p w14:paraId="6FE48526" w14:textId="165D0089" w:rsidR="00000000" w:rsidRPr="00E34987" w:rsidRDefault="00896104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Explicit instructions, single step instructions</w:t>
            </w:r>
            <w:r w:rsidR="00C02A2D">
              <w:rPr>
                <w:i/>
                <w:iCs/>
              </w:rPr>
              <w:t>, often broken down on paper or using diagrams.</w:t>
            </w:r>
          </w:p>
          <w:p w14:paraId="2CD50302" w14:textId="77777777" w:rsidR="00000000" w:rsidRPr="00E34987" w:rsidRDefault="00896104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Scaffolded tasks – build in support and independent parts of a task </w:t>
            </w:r>
          </w:p>
          <w:p w14:paraId="219C4489" w14:textId="3CD78EA4" w:rsidR="00000000" w:rsidRPr="00E34987" w:rsidRDefault="00C02A2D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>
              <w:rPr>
                <w:i/>
                <w:iCs/>
              </w:rPr>
              <w:t xml:space="preserve">Work books allow children to do the maths without focussing on the date, </w:t>
            </w:r>
            <w:proofErr w:type="gramStart"/>
            <w:r>
              <w:rPr>
                <w:i/>
                <w:iCs/>
              </w:rPr>
              <w:t>Learning</w:t>
            </w:r>
            <w:proofErr w:type="gramEnd"/>
            <w:r>
              <w:rPr>
                <w:i/>
                <w:iCs/>
              </w:rPr>
              <w:t xml:space="preserve"> intention needing to be written in books.</w:t>
            </w:r>
          </w:p>
          <w:p w14:paraId="02FDF88A" w14:textId="77777777" w:rsidR="00000000" w:rsidRPr="00E34987" w:rsidRDefault="00896104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High expectations for all – no ceiling on learning, STS support this.</w:t>
            </w:r>
          </w:p>
          <w:p w14:paraId="64348585" w14:textId="77777777" w:rsidR="00000000" w:rsidRPr="00E34987" w:rsidRDefault="00896104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Talking partners - gives children the opportuni</w:t>
            </w:r>
            <w:r w:rsidRPr="00E34987">
              <w:rPr>
                <w:i/>
                <w:iCs/>
              </w:rPr>
              <w:t>ty to reflect on and discuss ideas.</w:t>
            </w:r>
          </w:p>
          <w:p w14:paraId="65663578" w14:textId="5F9B9592" w:rsidR="00B91491" w:rsidRPr="00E34987" w:rsidRDefault="00896104" w:rsidP="00C02A2D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On the spot marking and feedback to correct any misconceptions promptly, ensure any intervention required and move pupils forward with their learning. </w:t>
            </w:r>
            <w:r w:rsidRPr="00E34987">
              <w:rPr>
                <w:i/>
                <w:iCs/>
              </w:rPr>
              <w:tab/>
            </w:r>
          </w:p>
        </w:tc>
      </w:tr>
      <w:tr w:rsidR="00B91491" w14:paraId="1F5705B9" w14:textId="77777777" w:rsidTr="00B91491">
        <w:tc>
          <w:tcPr>
            <w:tcW w:w="9016" w:type="dxa"/>
            <w:shd w:val="clear" w:color="auto" w:fill="3366FF"/>
          </w:tcPr>
          <w:p w14:paraId="27E1DFE4" w14:textId="5A8CD51D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of Teaching Materials and Resources</w:t>
            </w:r>
          </w:p>
        </w:tc>
      </w:tr>
      <w:tr w:rsidR="00B91491" w14:paraId="0E410FFB" w14:textId="77777777" w:rsidTr="00B91491">
        <w:tc>
          <w:tcPr>
            <w:tcW w:w="9016" w:type="dxa"/>
          </w:tcPr>
          <w:p w14:paraId="5534FA04" w14:textId="4B6D1B9F" w:rsidR="00000000" w:rsidRPr="00E34987" w:rsidRDefault="00896104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Use of Working Walls – key vocabulary documented here and referr</w:t>
            </w:r>
            <w:r w:rsidRPr="00E34987">
              <w:rPr>
                <w:i/>
                <w:iCs/>
              </w:rPr>
              <w:t xml:space="preserve">ed to within lessons. E.g. </w:t>
            </w:r>
            <w:r w:rsidR="00E34987">
              <w:rPr>
                <w:i/>
                <w:iCs/>
              </w:rPr>
              <w:t xml:space="preserve">key words linked to unit, </w:t>
            </w:r>
            <w:r w:rsidR="00C02A2D">
              <w:rPr>
                <w:i/>
                <w:iCs/>
              </w:rPr>
              <w:t xml:space="preserve">WAGOLLs, examples of calculations, potential misconceptions. </w:t>
            </w:r>
          </w:p>
          <w:p w14:paraId="6C684823" w14:textId="77777777" w:rsidR="00000000" w:rsidRPr="00E34987" w:rsidRDefault="00896104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 Range of accessible writing materials including, such as, chunky pencils and pencil grips for pupils who need them. </w:t>
            </w:r>
          </w:p>
          <w:p w14:paraId="087E15D9" w14:textId="1A656955" w:rsidR="00000000" w:rsidRPr="00E34987" w:rsidRDefault="00896104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lastRenderedPageBreak/>
              <w:t xml:space="preserve">Overlays provided for children that struggle reading from a white background </w:t>
            </w:r>
          </w:p>
          <w:p w14:paraId="1E3867A6" w14:textId="6209CB3E" w:rsidR="00000000" w:rsidRPr="00E34987" w:rsidRDefault="00896104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Resources a</w:t>
            </w:r>
            <w:r>
              <w:rPr>
                <w:i/>
                <w:iCs/>
              </w:rPr>
              <w:t>lways available for children to use to develop conceptual knowledge.</w:t>
            </w:r>
          </w:p>
          <w:p w14:paraId="74ECFC88" w14:textId="77777777" w:rsidR="00000000" w:rsidRPr="00E34987" w:rsidRDefault="00896104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Language is clear, unambiguous and accessible. Instructions are given clearly and reinforced visually, where necessary. </w:t>
            </w:r>
          </w:p>
          <w:p w14:paraId="1D2B1B0C" w14:textId="77777777" w:rsidR="0052301E" w:rsidRDefault="00896104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 Wording of questions is planned, avoiding comp</w:t>
            </w:r>
            <w:r w:rsidRPr="00E34987">
              <w:rPr>
                <w:i/>
                <w:iCs/>
              </w:rPr>
              <w:t xml:space="preserve">lex vocabulary − careful preparation ensures all pupils have opportunities to answer open-ended questions. </w:t>
            </w:r>
          </w:p>
          <w:p w14:paraId="26A0F6E8" w14:textId="78653E9C" w:rsidR="00B91491" w:rsidRPr="0052301E" w:rsidRDefault="00E34987" w:rsidP="0052301E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Adapted printed materials – font size/colour/font </w:t>
            </w:r>
            <w:r w:rsidRPr="0052301E">
              <w:rPr>
                <w:i/>
                <w:iCs/>
              </w:rPr>
              <w:tab/>
            </w:r>
          </w:p>
          <w:p w14:paraId="68834027" w14:textId="1EB526DF" w:rsidR="00B91491" w:rsidRDefault="00B91491"/>
        </w:tc>
      </w:tr>
      <w:tr w:rsidR="00B91491" w14:paraId="61017EB5" w14:textId="77777777" w:rsidTr="00B91491">
        <w:tc>
          <w:tcPr>
            <w:tcW w:w="9016" w:type="dxa"/>
            <w:shd w:val="clear" w:color="auto" w:fill="3366FF"/>
          </w:tcPr>
          <w:p w14:paraId="710ED4AA" w14:textId="78F194AE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lastRenderedPageBreak/>
              <w:t xml:space="preserve">Adaptation of Recording </w:t>
            </w:r>
          </w:p>
        </w:tc>
      </w:tr>
      <w:tr w:rsidR="00B91491" w14:paraId="314C13CD" w14:textId="77777777" w:rsidTr="00B91491">
        <w:tc>
          <w:tcPr>
            <w:tcW w:w="9016" w:type="dxa"/>
          </w:tcPr>
          <w:p w14:paraId="20DF4E30" w14:textId="77777777" w:rsidR="00000000" w:rsidRPr="0052301E" w:rsidRDefault="00896104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Use of a scribe</w:t>
            </w:r>
          </w:p>
          <w:p w14:paraId="45A4583A" w14:textId="77777777" w:rsidR="00000000" w:rsidRPr="0052301E" w:rsidRDefault="00896104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Seesaw </w:t>
            </w:r>
          </w:p>
          <w:p w14:paraId="4CD9908C" w14:textId="77777777" w:rsidR="00000000" w:rsidRPr="0052301E" w:rsidRDefault="00896104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Photos </w:t>
            </w:r>
          </w:p>
          <w:p w14:paraId="418D0B14" w14:textId="4C55B953" w:rsidR="0052301E" w:rsidRPr="0052301E" w:rsidRDefault="00896104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r>
              <w:rPr>
                <w:i/>
                <w:iCs/>
              </w:rPr>
              <w:t>Journals for practical activities.</w:t>
            </w:r>
            <w:r w:rsidRPr="0052301E">
              <w:rPr>
                <w:i/>
                <w:iCs/>
              </w:rPr>
              <w:t xml:space="preserve"> </w:t>
            </w:r>
            <w:r w:rsidR="0052301E" w:rsidRPr="0052301E">
              <w:rPr>
                <w:i/>
                <w:iCs/>
              </w:rPr>
              <w:tab/>
            </w:r>
          </w:p>
          <w:p w14:paraId="5AEED3C2" w14:textId="77777777" w:rsidR="00000000" w:rsidRPr="0052301E" w:rsidRDefault="00896104" w:rsidP="0052301E">
            <w:pPr>
              <w:numPr>
                <w:ilvl w:val="0"/>
                <w:numId w:val="5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Accessibility features on technology such as screen filters </w:t>
            </w:r>
          </w:p>
          <w:p w14:paraId="173E9CFC" w14:textId="102066B2" w:rsidR="00000000" w:rsidRPr="0052301E" w:rsidRDefault="00896104" w:rsidP="0052301E">
            <w:pPr>
              <w:numPr>
                <w:ilvl w:val="0"/>
                <w:numId w:val="5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Custom fonts (size, colour, </w:t>
            </w:r>
            <w:r w:rsidRPr="0052301E">
              <w:rPr>
                <w:i/>
                <w:iCs/>
              </w:rPr>
              <w:t>style) and overlays on devices. Use of a clear font type such as Arial or Comic Sans</w:t>
            </w:r>
            <w:r>
              <w:rPr>
                <w:i/>
                <w:iCs/>
              </w:rPr>
              <w:t xml:space="preserve"> for non-workbook activities.</w:t>
            </w:r>
            <w:r w:rsidRPr="0052301E">
              <w:rPr>
                <w:i/>
                <w:iCs/>
              </w:rPr>
              <w:t xml:space="preserve"> </w:t>
            </w:r>
            <w:r w:rsidRPr="0052301E">
              <w:rPr>
                <w:i/>
                <w:iCs/>
              </w:rPr>
              <w:tab/>
            </w:r>
          </w:p>
          <w:p w14:paraId="1166D6D3" w14:textId="1DC1BEE7" w:rsidR="00B91491" w:rsidRDefault="00B91491" w:rsidP="00896104">
            <w:pPr>
              <w:numPr>
                <w:ilvl w:val="0"/>
                <w:numId w:val="5"/>
              </w:numPr>
            </w:pPr>
          </w:p>
        </w:tc>
      </w:tr>
      <w:tr w:rsidR="00B91491" w14:paraId="7B8ED86C" w14:textId="77777777" w:rsidTr="00B91491">
        <w:tc>
          <w:tcPr>
            <w:tcW w:w="9016" w:type="dxa"/>
            <w:shd w:val="clear" w:color="auto" w:fill="3366FF"/>
          </w:tcPr>
          <w:p w14:paraId="4EA06D53" w14:textId="16D4EC37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of/innovative use of Support</w:t>
            </w:r>
          </w:p>
        </w:tc>
      </w:tr>
      <w:tr w:rsidR="00B91491" w14:paraId="6B53F9CB" w14:textId="77777777" w:rsidTr="00B91491">
        <w:tc>
          <w:tcPr>
            <w:tcW w:w="9016" w:type="dxa"/>
          </w:tcPr>
          <w:p w14:paraId="26A5FB33" w14:textId="77777777" w:rsidR="00000000" w:rsidRPr="0052301E" w:rsidRDefault="00896104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Support from additional ad</w:t>
            </w:r>
            <w:r w:rsidRPr="0052301E">
              <w:rPr>
                <w:i/>
                <w:iCs/>
              </w:rPr>
              <w:t xml:space="preserve">ults is planned to scaffold pupils’ learning, allowing them, increasingly, to work independently. </w:t>
            </w:r>
          </w:p>
          <w:p w14:paraId="48A2AD97" w14:textId="77777777" w:rsidR="00000000" w:rsidRPr="0052301E" w:rsidRDefault="00896104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Additional adults supporting children during teaching inputs, breaking down tasks further, simplifying instructions, use of equipment and visual supports, s</w:t>
            </w:r>
            <w:r w:rsidRPr="0052301E">
              <w:rPr>
                <w:i/>
                <w:iCs/>
              </w:rPr>
              <w:t xml:space="preserve">upporting and preparing pupils to feedback their ideas and answers. </w:t>
            </w:r>
          </w:p>
          <w:p w14:paraId="23EA606F" w14:textId="77777777" w:rsidR="00000000" w:rsidRPr="0052301E" w:rsidRDefault="00896104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Use support staff to check in with children with SEND when working independently. Use of resources to support independent working such as visual timers. </w:t>
            </w:r>
          </w:p>
          <w:p w14:paraId="71824F59" w14:textId="77777777" w:rsidR="00000000" w:rsidRPr="0052301E" w:rsidRDefault="00896104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Sensory breaks incorporated int</w:t>
            </w:r>
            <w:r w:rsidRPr="0052301E">
              <w:rPr>
                <w:i/>
                <w:iCs/>
              </w:rPr>
              <w:t xml:space="preserve">o the school day for children as required to support availability for learning, staff to facilitate this. Time spent with trusted adult for emotional check-ins etc when needed. </w:t>
            </w:r>
          </w:p>
          <w:p w14:paraId="2F2AFF0C" w14:textId="77777777" w:rsidR="00000000" w:rsidRPr="0052301E" w:rsidRDefault="00896104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Staff to adapt tasks in the lesson </w:t>
            </w:r>
            <w:r w:rsidRPr="0052301E">
              <w:rPr>
                <w:i/>
                <w:iCs/>
              </w:rPr>
              <w:t>if children are finding work too challenging. For example, by providing extra resources, restructuring the task, providing scaffolding, recapping instructions etc.</w:t>
            </w:r>
          </w:p>
          <w:p w14:paraId="1F8730A0" w14:textId="77777777" w:rsidR="00000000" w:rsidRPr="0052301E" w:rsidRDefault="00896104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Use of Talking Partners to allow the children time to discuss their ideas before responding</w:t>
            </w:r>
            <w:r w:rsidRPr="0052301E">
              <w:rPr>
                <w:i/>
                <w:iCs/>
              </w:rPr>
              <w:t xml:space="preserve"> to the teacher.</w:t>
            </w:r>
          </w:p>
          <w:p w14:paraId="42516BF9" w14:textId="77777777" w:rsidR="00084D92" w:rsidRDefault="00896104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All children given thinking time to ensure responses from all.  </w:t>
            </w:r>
          </w:p>
          <w:p w14:paraId="0F0AFD1C" w14:textId="428B45DE" w:rsidR="00B91491" w:rsidRPr="00084D92" w:rsidRDefault="0052301E" w:rsidP="00084D92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084D92">
              <w:rPr>
                <w:i/>
                <w:iCs/>
              </w:rPr>
              <w:t xml:space="preserve">Support for children as a scribe, reader or prompter as required. </w:t>
            </w:r>
          </w:p>
          <w:p w14:paraId="3211AE2E" w14:textId="52833812" w:rsidR="00B91491" w:rsidRDefault="00B91491"/>
        </w:tc>
      </w:tr>
    </w:tbl>
    <w:p w14:paraId="20FB6D01" w14:textId="77777777" w:rsidR="00B91491" w:rsidRPr="00875CE6" w:rsidRDefault="00B91491">
      <w:pPr>
        <w:rPr>
          <w:sz w:val="2"/>
          <w:szCs w:val="2"/>
        </w:rPr>
      </w:pPr>
    </w:p>
    <w:sectPr w:rsidR="00B91491" w:rsidRPr="00875CE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006024" w14:textId="77777777" w:rsidR="00382EBC" w:rsidRDefault="00382EBC" w:rsidP="00E37426">
      <w:pPr>
        <w:spacing w:after="0" w:line="240" w:lineRule="auto"/>
      </w:pPr>
      <w:r>
        <w:separator/>
      </w:r>
    </w:p>
  </w:endnote>
  <w:endnote w:type="continuationSeparator" w:id="0">
    <w:p w14:paraId="0479D222" w14:textId="77777777" w:rsidR="00382EBC" w:rsidRDefault="00382EBC" w:rsidP="00E37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1A950" w14:textId="77777777" w:rsidR="00382EBC" w:rsidRDefault="00382EBC" w:rsidP="00E37426">
      <w:pPr>
        <w:spacing w:after="0" w:line="240" w:lineRule="auto"/>
      </w:pPr>
      <w:r>
        <w:separator/>
      </w:r>
    </w:p>
  </w:footnote>
  <w:footnote w:type="continuationSeparator" w:id="0">
    <w:p w14:paraId="78A78554" w14:textId="77777777" w:rsidR="00382EBC" w:rsidRDefault="00382EBC" w:rsidP="00E37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5DEE7" w14:textId="68CFFC6C" w:rsidR="00E37426" w:rsidRPr="00E37426" w:rsidRDefault="00E37426" w:rsidP="00E37426">
    <w:pPr>
      <w:pStyle w:val="Header"/>
      <w:jc w:val="center"/>
      <w:rPr>
        <w:b/>
        <w:bCs/>
        <w:sz w:val="40"/>
        <w:szCs w:val="40"/>
        <w:u w:val="single"/>
      </w:rPr>
    </w:pPr>
    <w:r w:rsidRPr="00E37426">
      <w:rPr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5D540843" wp14:editId="58CC80FD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781050" cy="793750"/>
          <wp:effectExtent l="0" t="0" r="0" b="6350"/>
          <wp:wrapSquare wrapText="bothSides"/>
          <wp:docPr id="2" name="Picture 2" descr="Home - Water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 - Water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93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37426">
      <w:rPr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 wp14:anchorId="344141DA" wp14:editId="613864DD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81050" cy="793750"/>
          <wp:effectExtent l="0" t="0" r="0" b="6350"/>
          <wp:wrapSquare wrapText="bothSides"/>
          <wp:docPr id="1" name="Picture 1" descr="Home - Water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 - Water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593" cy="7953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37426">
      <w:rPr>
        <w:b/>
        <w:bCs/>
        <w:sz w:val="40"/>
        <w:szCs w:val="40"/>
        <w:u w:val="single"/>
      </w:rPr>
      <w:t xml:space="preserve">Possible adaptations </w:t>
    </w:r>
    <w:r w:rsidR="0033074D">
      <w:rPr>
        <w:b/>
        <w:bCs/>
        <w:sz w:val="40"/>
        <w:szCs w:val="40"/>
        <w:u w:val="single"/>
      </w:rPr>
      <w:t xml:space="preserve">to provision </w:t>
    </w:r>
    <w:r w:rsidRPr="00E37426">
      <w:rPr>
        <w:b/>
        <w:bCs/>
        <w:sz w:val="40"/>
        <w:szCs w:val="40"/>
        <w:u w:val="single"/>
      </w:rPr>
      <w:t xml:space="preserve">for </w:t>
    </w:r>
  </w:p>
  <w:p w14:paraId="0B76E1DD" w14:textId="387D4CBE" w:rsidR="00E37426" w:rsidRPr="00E37426" w:rsidRDefault="00E37426" w:rsidP="00E37426">
    <w:pPr>
      <w:pStyle w:val="Header"/>
      <w:jc w:val="center"/>
      <w:rPr>
        <w:b/>
        <w:bCs/>
        <w:sz w:val="40"/>
        <w:szCs w:val="40"/>
        <w:u w:val="single"/>
      </w:rPr>
    </w:pPr>
    <w:r w:rsidRPr="00E37426">
      <w:rPr>
        <w:b/>
        <w:bCs/>
        <w:sz w:val="40"/>
        <w:szCs w:val="40"/>
        <w:u w:val="single"/>
      </w:rPr>
      <w:t>SEND learners in the classroom</w:t>
    </w:r>
  </w:p>
  <w:p w14:paraId="52EFA8D5" w14:textId="4F2CE292" w:rsidR="00E37426" w:rsidRDefault="00E37426" w:rsidP="00E37426">
    <w:pPr>
      <w:pStyle w:val="Header"/>
      <w:jc w:val="center"/>
      <w:rPr>
        <w:b/>
        <w:bCs/>
        <w:sz w:val="32"/>
        <w:szCs w:val="32"/>
        <w:u w:val="single"/>
      </w:rPr>
    </w:pPr>
  </w:p>
  <w:p w14:paraId="07FCEA29" w14:textId="11F91E57" w:rsidR="00E37426" w:rsidRPr="00E37426" w:rsidRDefault="00E37426" w:rsidP="00E37426">
    <w:pPr>
      <w:pStyle w:val="Head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B7589"/>
    <w:multiLevelType w:val="hybridMultilevel"/>
    <w:tmpl w:val="9A5661AA"/>
    <w:lvl w:ilvl="0" w:tplc="185E0C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0E9E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B424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7830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06EF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5E96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2412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A043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C2A1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F2C5C59"/>
    <w:multiLevelType w:val="hybridMultilevel"/>
    <w:tmpl w:val="0F0EDB9C"/>
    <w:lvl w:ilvl="0" w:tplc="915CFD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0410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727C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2C98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5A68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724D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7CDD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8C40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6202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B306C23"/>
    <w:multiLevelType w:val="hybridMultilevel"/>
    <w:tmpl w:val="7654E4E2"/>
    <w:lvl w:ilvl="0" w:tplc="3E5E2E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D0B6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907D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B27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4C0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0430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6E20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E68C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0C1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25F5DA3"/>
    <w:multiLevelType w:val="hybridMultilevel"/>
    <w:tmpl w:val="1CF08B54"/>
    <w:lvl w:ilvl="0" w:tplc="79123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0E7F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18FB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7E01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1E51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F0B9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5A5A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B20E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8809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36804C3"/>
    <w:multiLevelType w:val="hybridMultilevel"/>
    <w:tmpl w:val="BD1A16A6"/>
    <w:lvl w:ilvl="0" w:tplc="28E64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E0FF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2E70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4810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0DB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D633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C098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3CF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22F6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D2128B5"/>
    <w:multiLevelType w:val="hybridMultilevel"/>
    <w:tmpl w:val="DC682CE6"/>
    <w:lvl w:ilvl="0" w:tplc="CA1288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36C8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D0C3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AC9C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36B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61B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CE0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488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9CF2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426"/>
    <w:rsid w:val="00084D92"/>
    <w:rsid w:val="0013735A"/>
    <w:rsid w:val="0033074D"/>
    <w:rsid w:val="00382EBC"/>
    <w:rsid w:val="0052301E"/>
    <w:rsid w:val="00875CE6"/>
    <w:rsid w:val="00896104"/>
    <w:rsid w:val="00B91491"/>
    <w:rsid w:val="00C02A2D"/>
    <w:rsid w:val="00E23BCB"/>
    <w:rsid w:val="00E34987"/>
    <w:rsid w:val="00E3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F03473"/>
  <w15:chartTrackingRefBased/>
  <w15:docId w15:val="{A545F91F-0BEE-46BD-B17C-2F60BBD5B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426"/>
  </w:style>
  <w:style w:type="paragraph" w:styleId="Footer">
    <w:name w:val="footer"/>
    <w:basedOn w:val="Normal"/>
    <w:link w:val="FooterChar"/>
    <w:uiPriority w:val="99"/>
    <w:unhideWhenUsed/>
    <w:rsid w:val="00E3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426"/>
  </w:style>
  <w:style w:type="table" w:styleId="TableGrid">
    <w:name w:val="Table Grid"/>
    <w:basedOn w:val="TableNormal"/>
    <w:uiPriority w:val="39"/>
    <w:rsid w:val="00B91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9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929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74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7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10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51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67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8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03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40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4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981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9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1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82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02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46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43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74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25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42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475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8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2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00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9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945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622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54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819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60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25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4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3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941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93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88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123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685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0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800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51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29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8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306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78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1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40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6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55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078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56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31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09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 Coord</dc:creator>
  <cp:keywords/>
  <dc:description/>
  <cp:lastModifiedBy>Schofield, Rebecca</cp:lastModifiedBy>
  <cp:revision>2</cp:revision>
  <dcterms:created xsi:type="dcterms:W3CDTF">2023-04-25T11:51:00Z</dcterms:created>
  <dcterms:modified xsi:type="dcterms:W3CDTF">2023-04-25T11:51:00Z</dcterms:modified>
</cp:coreProperties>
</file>