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247"/>
        <w:tblW w:w="15304" w:type="dxa"/>
        <w:tblLook w:val="04A0" w:firstRow="1" w:lastRow="0" w:firstColumn="1" w:lastColumn="0" w:noHBand="0" w:noVBand="1"/>
      </w:tblPr>
      <w:tblGrid>
        <w:gridCol w:w="1321"/>
        <w:gridCol w:w="2076"/>
        <w:gridCol w:w="2410"/>
        <w:gridCol w:w="2268"/>
        <w:gridCol w:w="2268"/>
        <w:gridCol w:w="2410"/>
        <w:gridCol w:w="2551"/>
      </w:tblGrid>
      <w:tr w:rsidR="007C28D6" w:rsidRPr="00D62EFA" w14:paraId="09B1FA5A" w14:textId="77777777" w:rsidTr="00647C6F">
        <w:trPr>
          <w:trHeight w:val="699"/>
        </w:trPr>
        <w:tc>
          <w:tcPr>
            <w:tcW w:w="15304" w:type="dxa"/>
            <w:gridSpan w:val="7"/>
          </w:tcPr>
          <w:p w14:paraId="793DDE0D" w14:textId="0994D2D2" w:rsidR="007C28D6" w:rsidRPr="00D62EFA" w:rsidRDefault="00736D9E" w:rsidP="00E369F8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D62EFA">
              <w:rPr>
                <w:rFonts w:ascii="Arial" w:hAnsi="Arial" w:cs="Arial"/>
                <w:b/>
                <w:noProof/>
                <w:sz w:val="24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564165FE" wp14:editId="02EBD3D1">
                  <wp:simplePos x="0" y="0"/>
                  <wp:positionH relativeFrom="column">
                    <wp:posOffset>8690298</wp:posOffset>
                  </wp:positionH>
                  <wp:positionV relativeFrom="paragraph">
                    <wp:posOffset>-733761</wp:posOffset>
                  </wp:positionV>
                  <wp:extent cx="1000125" cy="682625"/>
                  <wp:effectExtent l="0" t="0" r="9525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82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2EFA">
              <w:rPr>
                <w:rFonts w:ascii="Arial" w:hAnsi="Arial" w:cs="Arial"/>
                <w:b/>
                <w:noProof/>
                <w:sz w:val="24"/>
                <w:szCs w:val="16"/>
              </w:rPr>
              <w:drawing>
                <wp:anchor distT="0" distB="0" distL="114300" distR="114300" simplePos="0" relativeHeight="251658240" behindDoc="0" locked="0" layoutInCell="1" allowOverlap="1" wp14:anchorId="02606C8F" wp14:editId="61DDF831">
                  <wp:simplePos x="0" y="0"/>
                  <wp:positionH relativeFrom="column">
                    <wp:posOffset>-80945</wp:posOffset>
                  </wp:positionH>
                  <wp:positionV relativeFrom="paragraph">
                    <wp:posOffset>-703101</wp:posOffset>
                  </wp:positionV>
                  <wp:extent cx="1000125" cy="684530"/>
                  <wp:effectExtent l="0" t="0" r="9525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84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28D6" w:rsidRPr="00D62EFA">
              <w:rPr>
                <w:rFonts w:ascii="Arial" w:hAnsi="Arial" w:cs="Arial"/>
                <w:b/>
                <w:sz w:val="24"/>
                <w:szCs w:val="16"/>
              </w:rPr>
              <w:t xml:space="preserve">Water Primary School </w:t>
            </w:r>
          </w:p>
          <w:p w14:paraId="39FBBDED" w14:textId="0D90C7F6" w:rsidR="007C28D6" w:rsidRPr="00D62EFA" w:rsidRDefault="00736D9E" w:rsidP="00736D9E">
            <w:pPr>
              <w:tabs>
                <w:tab w:val="left" w:pos="1073"/>
                <w:tab w:val="center" w:pos="7544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24"/>
                <w:szCs w:val="16"/>
              </w:rPr>
              <w:tab/>
            </w:r>
            <w:r w:rsidRPr="00D62EFA">
              <w:rPr>
                <w:rFonts w:ascii="Arial" w:hAnsi="Arial" w:cs="Arial"/>
                <w:b/>
                <w:sz w:val="24"/>
                <w:szCs w:val="16"/>
              </w:rPr>
              <w:tab/>
            </w:r>
            <w:r w:rsidR="007C28D6" w:rsidRPr="00D62EFA">
              <w:rPr>
                <w:rFonts w:ascii="Arial" w:hAnsi="Arial" w:cs="Arial"/>
                <w:b/>
                <w:sz w:val="24"/>
                <w:szCs w:val="16"/>
              </w:rPr>
              <w:t>Long Term Plan – Science – 202</w:t>
            </w:r>
            <w:r w:rsidR="00C21CDB" w:rsidRPr="00D62EFA">
              <w:rPr>
                <w:rFonts w:ascii="Arial" w:hAnsi="Arial" w:cs="Arial"/>
                <w:b/>
                <w:sz w:val="24"/>
                <w:szCs w:val="16"/>
              </w:rPr>
              <w:t>5</w:t>
            </w:r>
            <w:r w:rsidR="007C28D6" w:rsidRPr="00D62EFA">
              <w:rPr>
                <w:rFonts w:ascii="Arial" w:hAnsi="Arial" w:cs="Arial"/>
                <w:b/>
                <w:sz w:val="24"/>
                <w:szCs w:val="16"/>
              </w:rPr>
              <w:t>/2</w:t>
            </w:r>
            <w:r w:rsidR="00C21CDB" w:rsidRPr="00D62EFA">
              <w:rPr>
                <w:rFonts w:ascii="Arial" w:hAnsi="Arial" w:cs="Arial"/>
                <w:b/>
                <w:sz w:val="24"/>
                <w:szCs w:val="16"/>
              </w:rPr>
              <w:t>6</w:t>
            </w:r>
          </w:p>
        </w:tc>
      </w:tr>
      <w:tr w:rsidR="00CF24BE" w:rsidRPr="00D62EFA" w14:paraId="6EA6F381" w14:textId="77777777" w:rsidTr="00BD6890">
        <w:trPr>
          <w:trHeight w:val="699"/>
        </w:trPr>
        <w:tc>
          <w:tcPr>
            <w:tcW w:w="1321" w:type="dxa"/>
          </w:tcPr>
          <w:p w14:paraId="2E1F2684" w14:textId="77777777" w:rsidR="00CF24BE" w:rsidRPr="00D62EFA" w:rsidRDefault="00CF24BE" w:rsidP="00E369F8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highlight w:val="yellow"/>
              </w:rPr>
              <w:t>Biology</w:t>
            </w:r>
          </w:p>
          <w:p w14:paraId="7C15568A" w14:textId="77777777" w:rsidR="00CF24BE" w:rsidRPr="00D62EFA" w:rsidRDefault="00CF24BE" w:rsidP="00E369F8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highlight w:val="red"/>
              </w:rPr>
              <w:t>Chemistry</w:t>
            </w:r>
          </w:p>
          <w:p w14:paraId="59A5DC00" w14:textId="77777777" w:rsidR="00CF24BE" w:rsidRPr="00D62EFA" w:rsidRDefault="00CF24BE" w:rsidP="00E369F8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highlight w:val="cyan"/>
              </w:rPr>
              <w:t>Physics</w:t>
            </w:r>
          </w:p>
          <w:p w14:paraId="4AF5CD2F" w14:textId="77777777" w:rsidR="00CF24BE" w:rsidRPr="00D62EFA" w:rsidRDefault="00CF24BE" w:rsidP="00E369F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486" w:type="dxa"/>
            <w:gridSpan w:val="2"/>
          </w:tcPr>
          <w:p w14:paraId="79780C2E" w14:textId="77777777" w:rsidR="008524C7" w:rsidRPr="00D62EFA" w:rsidRDefault="008524C7" w:rsidP="00CF24B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93A26F8" w14:textId="6543EA15" w:rsidR="00CF24BE" w:rsidRPr="00D62EFA" w:rsidRDefault="00CF24BE" w:rsidP="00CF24BE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</w:rPr>
              <w:t xml:space="preserve">Autumn </w:t>
            </w:r>
          </w:p>
        </w:tc>
        <w:tc>
          <w:tcPr>
            <w:tcW w:w="4536" w:type="dxa"/>
            <w:gridSpan w:val="2"/>
          </w:tcPr>
          <w:p w14:paraId="58007288" w14:textId="77777777" w:rsidR="008524C7" w:rsidRPr="00D62EFA" w:rsidRDefault="008524C7" w:rsidP="00CF24B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86C664" w14:textId="0D7837C7" w:rsidR="00CF24BE" w:rsidRPr="00D62EFA" w:rsidRDefault="00CF24BE" w:rsidP="00CF24B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</w:rPr>
              <w:t xml:space="preserve">Spring </w:t>
            </w:r>
          </w:p>
        </w:tc>
        <w:tc>
          <w:tcPr>
            <w:tcW w:w="4961" w:type="dxa"/>
            <w:gridSpan w:val="2"/>
          </w:tcPr>
          <w:p w14:paraId="61038152" w14:textId="77777777" w:rsidR="008524C7" w:rsidRPr="00D62EFA" w:rsidRDefault="008524C7" w:rsidP="00CF24B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9369960" w14:textId="2436AFD0" w:rsidR="00CF24BE" w:rsidRPr="00D62EFA" w:rsidRDefault="00CF24BE" w:rsidP="00CF24B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</w:rPr>
              <w:t xml:space="preserve">Summer </w:t>
            </w:r>
          </w:p>
        </w:tc>
      </w:tr>
      <w:tr w:rsidR="00312DB9" w:rsidRPr="00D62EFA" w14:paraId="23104A27" w14:textId="77777777" w:rsidTr="00BD6890">
        <w:trPr>
          <w:trHeight w:val="772"/>
        </w:trPr>
        <w:tc>
          <w:tcPr>
            <w:tcW w:w="1321" w:type="dxa"/>
          </w:tcPr>
          <w:p w14:paraId="15D890D4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EYFS</w:t>
            </w:r>
          </w:p>
        </w:tc>
        <w:tc>
          <w:tcPr>
            <w:tcW w:w="2076" w:type="dxa"/>
            <w:shd w:val="clear" w:color="auto" w:fill="FFFF00"/>
          </w:tcPr>
          <w:p w14:paraId="3038DD53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magenta"/>
              </w:rPr>
              <w:t>The Human Body</w:t>
            </w:r>
          </w:p>
          <w:p w14:paraId="108F777F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AE7FB68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u w:val="single"/>
              </w:rPr>
              <w:t>ELG</w:t>
            </w:r>
          </w:p>
          <w:p w14:paraId="60A4AE6E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  <w:r w:rsidRPr="00D62EFA">
              <w:rPr>
                <w:rFonts w:ascii="Arial" w:hAnsi="Arial" w:cs="Arial"/>
                <w:sz w:val="16"/>
                <w:szCs w:val="16"/>
              </w:rPr>
              <w:t>Explore the natural world around them, making observations and</w:t>
            </w:r>
          </w:p>
          <w:p w14:paraId="28C4904C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  <w:r w:rsidRPr="00D62EFA">
              <w:rPr>
                <w:rFonts w:ascii="Arial" w:hAnsi="Arial" w:cs="Arial"/>
                <w:sz w:val="16"/>
                <w:szCs w:val="16"/>
              </w:rPr>
              <w:t>drawing pictures of animals and humans.</w:t>
            </w:r>
          </w:p>
          <w:p w14:paraId="17E08163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1AD07B46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u w:val="single"/>
              </w:rPr>
              <w:t>Wonder</w:t>
            </w:r>
            <w:r w:rsidRPr="00D62EFA">
              <w:rPr>
                <w:rFonts w:ascii="Arial" w:hAnsi="Arial" w:cs="Arial"/>
                <w:sz w:val="16"/>
                <w:szCs w:val="16"/>
              </w:rPr>
              <w:t xml:space="preserve"> – Sensory trail</w:t>
            </w:r>
          </w:p>
          <w:p w14:paraId="4B15EAC5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DC6634" w14:textId="5370C62D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  <w:r w:rsidRPr="00D62EFA">
              <w:rPr>
                <w:rFonts w:ascii="Arial" w:hAnsi="Arial" w:cs="Arial"/>
                <w:sz w:val="16"/>
                <w:szCs w:val="16"/>
              </w:rPr>
              <w:t xml:space="preserve">Provision – Senses area, animals, basic body parts.  Looking at bugs – closely observing.  Mirrors – drawing selves/each other.  </w:t>
            </w:r>
          </w:p>
          <w:p w14:paraId="5D70D572" w14:textId="4CB961A3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F94889" w14:textId="14D89732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</w:rPr>
              <w:t>PLAN A FARM TRIP</w:t>
            </w:r>
          </w:p>
        </w:tc>
        <w:tc>
          <w:tcPr>
            <w:tcW w:w="2410" w:type="dxa"/>
            <w:shd w:val="clear" w:color="auto" w:fill="FFFF00"/>
          </w:tcPr>
          <w:p w14:paraId="23AEA1EA" w14:textId="469D99E9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 xml:space="preserve">Animals </w:t>
            </w:r>
          </w:p>
          <w:p w14:paraId="27265165" w14:textId="040D49B1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</w:p>
          <w:p w14:paraId="0CD0AF0C" w14:textId="08B7A2E9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  <w:t>ELG</w:t>
            </w:r>
          </w:p>
          <w:p w14:paraId="5EB0BD11" w14:textId="71707ACE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  <w:r w:rsidRPr="00D62EFA">
              <w:rPr>
                <w:rFonts w:ascii="Arial" w:hAnsi="Arial" w:cs="Arial"/>
                <w:sz w:val="16"/>
                <w:szCs w:val="16"/>
              </w:rPr>
              <w:t>Explore the natural world around them, making observations and drawing pictures of animals and humans.</w:t>
            </w:r>
          </w:p>
          <w:p w14:paraId="0324213B" w14:textId="1C1B9998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E028CC" w14:textId="708A39C5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Wonder </w:t>
            </w:r>
            <w:r w:rsidRPr="00D62EFA">
              <w:rPr>
                <w:rFonts w:ascii="Arial" w:hAnsi="Arial" w:cs="Arial"/>
                <w:sz w:val="16"/>
                <w:szCs w:val="16"/>
              </w:rPr>
              <w:t xml:space="preserve">- Ducklings/chicken </w:t>
            </w:r>
          </w:p>
          <w:p w14:paraId="2D62B2AF" w14:textId="3E6DAA3B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10287E4A" w14:textId="5878835F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</w:rPr>
            </w:pPr>
            <w:r w:rsidRPr="00D62EFA">
              <w:rPr>
                <w:rFonts w:ascii="Arial" w:hAnsi="Arial" w:cs="Arial"/>
                <w:sz w:val="16"/>
                <w:szCs w:val="16"/>
              </w:rPr>
              <w:t>Provision – small world, role play, habitats</w:t>
            </w:r>
          </w:p>
          <w:p w14:paraId="0BA0223D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  <w:p w14:paraId="188A597D" w14:textId="3F250E3D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  <w:shd w:val="clear" w:color="auto" w:fill="FF0000"/>
          </w:tcPr>
          <w:p w14:paraId="0D4633CC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>Changes in State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593DC2EB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316B98D9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ELG</w:t>
            </w:r>
          </w:p>
          <w:p w14:paraId="07D390C1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>Understand some important processes and changes in the natural world around the</w:t>
            </w:r>
            <w:bookmarkStart w:id="0" w:name="_GoBack"/>
            <w:bookmarkEnd w:id="0"/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>m; states of matter.</w:t>
            </w:r>
          </w:p>
          <w:p w14:paraId="5A65005F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FCC288E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Wonder</w:t>
            </w: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– ice investigation – melting, freezing, vapour. </w:t>
            </w:r>
          </w:p>
          <w:p w14:paraId="063CCCF2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58F0F0B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Provision – messy play, sand and water, conkers – comparing – smooth and spiky. </w:t>
            </w:r>
          </w:p>
          <w:p w14:paraId="3C40FC80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701483B1" w14:textId="337591E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  <w:shd w:val="clear" w:color="auto" w:fill="FF0000"/>
          </w:tcPr>
          <w:p w14:paraId="1EA33FF0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>Changes in State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77D8AB68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E34B116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ELG</w:t>
            </w:r>
          </w:p>
          <w:p w14:paraId="567A8004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>Understand some important processes and changes in the natural world around them; states of matter.</w:t>
            </w:r>
          </w:p>
          <w:p w14:paraId="348E104A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913C3DE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Wonder</w:t>
            </w: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– ice investigation – melting, freezing, vapour. </w:t>
            </w:r>
          </w:p>
          <w:p w14:paraId="164E0573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A33D289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Provision – messy play, sand and water, conkers – comparing – smooth and spiky. </w:t>
            </w:r>
          </w:p>
          <w:p w14:paraId="4120AFBB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33CEB9B3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</w:pPr>
          </w:p>
        </w:tc>
        <w:tc>
          <w:tcPr>
            <w:tcW w:w="2410" w:type="dxa"/>
            <w:shd w:val="clear" w:color="auto" w:fill="FFFF00"/>
          </w:tcPr>
          <w:p w14:paraId="59215919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highlight w:val="darkYellow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darkYellow"/>
              </w:rPr>
              <w:t>Plants</w:t>
            </w:r>
          </w:p>
          <w:p w14:paraId="6F64006D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  <w:p w14:paraId="6A714876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  <w:t>ELG</w:t>
            </w:r>
          </w:p>
          <w:p w14:paraId="16F5C23E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sz w:val="16"/>
                <w:szCs w:val="16"/>
                <w:highlight w:val="yellow"/>
              </w:rPr>
              <w:t>Explore the natural world around them, making observations and</w:t>
            </w:r>
          </w:p>
          <w:p w14:paraId="6D298329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sz w:val="16"/>
                <w:szCs w:val="16"/>
                <w:highlight w:val="yellow"/>
              </w:rPr>
              <w:t>drawing pictures of plants.</w:t>
            </w:r>
          </w:p>
          <w:p w14:paraId="6C99B666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FF766A8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yellow"/>
                <w:u w:val="single"/>
              </w:rPr>
              <w:t>Wonder</w:t>
            </w:r>
            <w:r w:rsidRPr="00D62EFA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– data collection – plant hunt – tally chart. Bring them back to school etc.  Grow beans, plant seeds, watch life cycles of flowers. </w:t>
            </w:r>
          </w:p>
          <w:p w14:paraId="312A21C2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</w:pPr>
          </w:p>
          <w:p w14:paraId="385DEA71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  <w:shd w:val="clear" w:color="auto" w:fill="FFFFFF" w:themeFill="background1"/>
              </w:rPr>
              <w:t>Provision –</w:t>
            </w: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 xml:space="preserve"> creative area – plant related – drawing/painting plants – magnifying glasses. </w:t>
            </w:r>
          </w:p>
          <w:p w14:paraId="05F7B829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1CB6EA1C" w14:textId="38B8E4E9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00"/>
          </w:tcPr>
          <w:p w14:paraId="34209E1E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highlight w:val="darkYellow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darkYellow"/>
              </w:rPr>
              <w:t>Plants</w:t>
            </w:r>
          </w:p>
          <w:p w14:paraId="625EC435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  <w:p w14:paraId="689A00E4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  <w:t>ELG</w:t>
            </w:r>
          </w:p>
          <w:p w14:paraId="77210A49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sz w:val="16"/>
                <w:szCs w:val="16"/>
                <w:highlight w:val="yellow"/>
              </w:rPr>
              <w:t>Explore the natural world around them, making observations and</w:t>
            </w:r>
          </w:p>
          <w:p w14:paraId="49947C18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sz w:val="16"/>
                <w:szCs w:val="16"/>
                <w:highlight w:val="yellow"/>
              </w:rPr>
              <w:t>drawing pictures of plants.</w:t>
            </w:r>
          </w:p>
          <w:p w14:paraId="60697C02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49C74A05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yellow"/>
                <w:u w:val="single"/>
              </w:rPr>
              <w:t>Wonder</w:t>
            </w:r>
            <w:r w:rsidRPr="00D62EFA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– data collection – plant hunt – tally chart. Bring them back to school etc.  Grow beans, plant seeds, watch life cycles of flowers. </w:t>
            </w:r>
          </w:p>
          <w:p w14:paraId="7D6F6DDD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  <w:u w:val="single"/>
              </w:rPr>
            </w:pPr>
          </w:p>
          <w:p w14:paraId="36D6C580" w14:textId="77777777" w:rsidR="00312DB9" w:rsidRPr="00D62EFA" w:rsidRDefault="00312DB9" w:rsidP="00312DB9">
            <w:pP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  <w:shd w:val="clear" w:color="auto" w:fill="FFFFFF" w:themeFill="background1"/>
              </w:rPr>
              <w:t>Provision –</w:t>
            </w:r>
            <w:r w:rsidRPr="00D62EFA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 xml:space="preserve"> creative area – plant related – drawing/painting plants – magnifying glasses. </w:t>
            </w:r>
          </w:p>
          <w:p w14:paraId="6863900C" w14:textId="77777777" w:rsidR="00312DB9" w:rsidRPr="00D62EFA" w:rsidRDefault="00312DB9" w:rsidP="00312DB9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30400519" w14:textId="508C7D8A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</w:pPr>
          </w:p>
        </w:tc>
      </w:tr>
      <w:tr w:rsidR="00312DB9" w:rsidRPr="00D62EFA" w14:paraId="347407EB" w14:textId="77777777" w:rsidTr="003738CC">
        <w:trPr>
          <w:trHeight w:val="379"/>
        </w:trPr>
        <w:tc>
          <w:tcPr>
            <w:tcW w:w="1321" w:type="dxa"/>
          </w:tcPr>
          <w:p w14:paraId="42F98B3E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13983" w:type="dxa"/>
            <w:gridSpan w:val="6"/>
            <w:shd w:val="clear" w:color="auto" w:fill="92D050"/>
          </w:tcPr>
          <w:p w14:paraId="3B82F6F8" w14:textId="7A4CB96B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 xml:space="preserve">To discuss </w:t>
            </w:r>
            <w:r w:rsidR="00E43948" w:rsidRPr="00D62EFA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 xml:space="preserve">scientists </w:t>
            </w:r>
            <w:r w:rsidRPr="00D62EFA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>linked to caring for the world around them (plants and animals).</w:t>
            </w:r>
          </w:p>
          <w:p w14:paraId="01636345" w14:textId="77777777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</w:p>
          <w:p w14:paraId="7CD72DE9" w14:textId="6033F1F8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EYFS - Seasonal Change/plants/scientific enquiry</w:t>
            </w:r>
            <w:r w:rsidR="00D62EFA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 xml:space="preserve"> - t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o be covered for the whole year – floor book to evidence – regular seasonal walks/forest school</w:t>
            </w:r>
          </w:p>
          <w:p w14:paraId="66092F64" w14:textId="0F376B84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ELG - Explore the natural world around them, making observations and</w:t>
            </w:r>
          </w:p>
          <w:p w14:paraId="3F5ED73D" w14:textId="096BF0F7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drawing pictures of plants.</w:t>
            </w:r>
          </w:p>
        </w:tc>
      </w:tr>
      <w:tr w:rsidR="005E2641" w:rsidRPr="00D62EFA" w14:paraId="62A9B0C0" w14:textId="77777777" w:rsidTr="00512421">
        <w:trPr>
          <w:trHeight w:val="772"/>
        </w:trPr>
        <w:tc>
          <w:tcPr>
            <w:tcW w:w="15304" w:type="dxa"/>
            <w:gridSpan w:val="7"/>
          </w:tcPr>
          <w:p w14:paraId="46DF6939" w14:textId="77777777" w:rsidR="008524C7" w:rsidRPr="00D62EFA" w:rsidRDefault="008524C7" w:rsidP="001B0F2F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</w:p>
          <w:p w14:paraId="2FBE1E69" w14:textId="3AD2DFC5" w:rsidR="005E2641" w:rsidRPr="00D62EFA" w:rsidRDefault="005E2641" w:rsidP="001B0F2F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</w:rPr>
              <w:t>PLEASE NOTE THAT FROM YEAR</w:t>
            </w:r>
            <w:r w:rsidR="001B0F2F" w:rsidRPr="00D62EFA">
              <w:rPr>
                <w:rFonts w:ascii="Arial" w:hAnsi="Arial" w:cs="Arial"/>
                <w:b/>
                <w:color w:val="000000" w:themeColor="text1"/>
                <w:sz w:val="16"/>
              </w:rPr>
              <w:t>S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</w:rPr>
              <w:t xml:space="preserve"> 1 TO 6, WE SHOULD ALSO BE INCLUDING SCIENTIC ENQUIRY.</w:t>
            </w:r>
          </w:p>
          <w:p w14:paraId="6D0FE4DD" w14:textId="77777777" w:rsidR="005E2641" w:rsidRPr="00D62EFA" w:rsidRDefault="005E2641" w:rsidP="001B0F2F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</w:p>
          <w:p w14:paraId="0D7F3C95" w14:textId="77777777" w:rsidR="005E2641" w:rsidRPr="00D62EFA" w:rsidRDefault="005E2641" w:rsidP="001B0F2F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</w:rPr>
              <w:t xml:space="preserve">The six areas having been planned into each half term as detailed below – please visit the following for a break down of each enquiry: </w:t>
            </w:r>
            <w:hyperlink r:id="rId12" w:history="1">
              <w:r w:rsidRPr="00D62EFA">
                <w:rPr>
                  <w:rStyle w:val="Hyperlink"/>
                  <w:rFonts w:ascii="Arial" w:hAnsi="Arial" w:cs="Arial"/>
                  <w:b/>
                  <w:sz w:val="16"/>
                </w:rPr>
                <w:t>Enquiry Approaches - Primary Science Teaching Trust</w:t>
              </w:r>
            </w:hyperlink>
            <w:r w:rsidR="001B0F2F" w:rsidRPr="00D62EFA">
              <w:rPr>
                <w:rFonts w:ascii="Arial" w:hAnsi="Arial" w:cs="Arial"/>
                <w:b/>
                <w:sz w:val="16"/>
              </w:rPr>
              <w:t>.  Please note that this is only a guide and each enquiry can be used as and when necessary – please try and plan this as a ‘Big Question’ at the end of each half-term.</w:t>
            </w:r>
          </w:p>
          <w:p w14:paraId="6B98DED6" w14:textId="03D495B0" w:rsidR="008524C7" w:rsidRPr="00D62EFA" w:rsidRDefault="008524C7" w:rsidP="001B0F2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5E2641" w:rsidRPr="00D62EFA" w14:paraId="67459359" w14:textId="77777777" w:rsidTr="005E2641">
        <w:trPr>
          <w:trHeight w:val="772"/>
        </w:trPr>
        <w:tc>
          <w:tcPr>
            <w:tcW w:w="1321" w:type="dxa"/>
          </w:tcPr>
          <w:p w14:paraId="1CB147E6" w14:textId="77777777" w:rsidR="005E2641" w:rsidRPr="00D62EFA" w:rsidRDefault="005E2641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2076" w:type="dxa"/>
            <w:shd w:val="clear" w:color="auto" w:fill="auto"/>
          </w:tcPr>
          <w:p w14:paraId="1AA71978" w14:textId="77777777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581FF821" w14:textId="54E2C4DC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Research</w:t>
            </w:r>
          </w:p>
        </w:tc>
        <w:tc>
          <w:tcPr>
            <w:tcW w:w="2410" w:type="dxa"/>
            <w:shd w:val="clear" w:color="auto" w:fill="auto"/>
          </w:tcPr>
          <w:p w14:paraId="780CD338" w14:textId="77777777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5D7EDEF5" w14:textId="706E7BF1" w:rsidR="005E2641" w:rsidRPr="00D62EFA" w:rsidRDefault="00A53C46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Pattern Seeking</w:t>
            </w:r>
          </w:p>
        </w:tc>
        <w:tc>
          <w:tcPr>
            <w:tcW w:w="2268" w:type="dxa"/>
            <w:shd w:val="clear" w:color="auto" w:fill="auto"/>
          </w:tcPr>
          <w:p w14:paraId="471EBA05" w14:textId="77777777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73C3617" w14:textId="1F1015BD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Problem Solving</w:t>
            </w:r>
          </w:p>
        </w:tc>
        <w:tc>
          <w:tcPr>
            <w:tcW w:w="2268" w:type="dxa"/>
            <w:shd w:val="clear" w:color="auto" w:fill="auto"/>
          </w:tcPr>
          <w:p w14:paraId="3DB7DACD" w14:textId="77777777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BF40F70" w14:textId="00D31ACD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Comparative/Fair Testing</w:t>
            </w:r>
          </w:p>
        </w:tc>
        <w:tc>
          <w:tcPr>
            <w:tcW w:w="2410" w:type="dxa"/>
            <w:shd w:val="clear" w:color="auto" w:fill="auto"/>
          </w:tcPr>
          <w:p w14:paraId="49CDE3B9" w14:textId="77777777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D00F190" w14:textId="5151CA62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Observation Over Time</w:t>
            </w:r>
          </w:p>
        </w:tc>
        <w:tc>
          <w:tcPr>
            <w:tcW w:w="2551" w:type="dxa"/>
            <w:shd w:val="clear" w:color="auto" w:fill="auto"/>
          </w:tcPr>
          <w:p w14:paraId="4F4F3ADC" w14:textId="77777777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183FEBCB" w14:textId="604BFF5A" w:rsidR="005E2641" w:rsidRPr="00D62EFA" w:rsidRDefault="005E2641" w:rsidP="005E2641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Identifying, </w:t>
            </w:r>
            <w:r w:rsidR="00CE3608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G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rouping and </w:t>
            </w:r>
            <w:r w:rsidR="00CE3608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lassifying</w:t>
            </w:r>
          </w:p>
        </w:tc>
      </w:tr>
      <w:tr w:rsidR="00312DB9" w:rsidRPr="00D62EFA" w14:paraId="02414671" w14:textId="77777777" w:rsidTr="00BD6890">
        <w:trPr>
          <w:trHeight w:val="772"/>
        </w:trPr>
        <w:tc>
          <w:tcPr>
            <w:tcW w:w="1321" w:type="dxa"/>
          </w:tcPr>
          <w:p w14:paraId="62608428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Year 1</w:t>
            </w:r>
          </w:p>
          <w:p w14:paraId="2BBADECE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FFFF00"/>
          </w:tcPr>
          <w:p w14:paraId="3B024A5F" w14:textId="0E0CA4B8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 xml:space="preserve">Animals including </w:t>
            </w:r>
            <w:r w:rsidR="00A53C46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Humans</w:t>
            </w:r>
          </w:p>
          <w:p w14:paraId="61EBE791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shd w:val="clear" w:color="auto" w:fill="FFFF00"/>
          </w:tcPr>
          <w:p w14:paraId="321F8356" w14:textId="5BB07C8F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 xml:space="preserve">Animals including </w:t>
            </w:r>
            <w:r w:rsidR="00A53C46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Humans</w:t>
            </w:r>
          </w:p>
        </w:tc>
        <w:tc>
          <w:tcPr>
            <w:tcW w:w="2268" w:type="dxa"/>
            <w:shd w:val="clear" w:color="auto" w:fill="FF0000"/>
          </w:tcPr>
          <w:p w14:paraId="7DFE5607" w14:textId="4F47B9A9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 xml:space="preserve">Everyday Materials </w:t>
            </w:r>
          </w:p>
        </w:tc>
        <w:tc>
          <w:tcPr>
            <w:tcW w:w="2268" w:type="dxa"/>
            <w:shd w:val="clear" w:color="auto" w:fill="FF0000"/>
          </w:tcPr>
          <w:p w14:paraId="213737F1" w14:textId="6C612A54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 xml:space="preserve">Everyday Materials </w:t>
            </w:r>
          </w:p>
        </w:tc>
        <w:tc>
          <w:tcPr>
            <w:tcW w:w="2410" w:type="dxa"/>
            <w:shd w:val="clear" w:color="auto" w:fill="FFFF00"/>
          </w:tcPr>
          <w:p w14:paraId="5E69D385" w14:textId="3FAF2186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  <w:t>Plants</w:t>
            </w:r>
          </w:p>
        </w:tc>
        <w:tc>
          <w:tcPr>
            <w:tcW w:w="2551" w:type="dxa"/>
            <w:shd w:val="clear" w:color="auto" w:fill="FFFF00"/>
          </w:tcPr>
          <w:p w14:paraId="1CE46D49" w14:textId="1D84AAA1" w:rsidR="00312DB9" w:rsidRPr="00D62EFA" w:rsidRDefault="00482133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  <w:t xml:space="preserve">Plants </w:t>
            </w:r>
          </w:p>
        </w:tc>
      </w:tr>
      <w:tr w:rsidR="00312DB9" w:rsidRPr="00D62EFA" w14:paraId="71A49BB9" w14:textId="77777777" w:rsidTr="00CF24BE">
        <w:trPr>
          <w:trHeight w:val="511"/>
        </w:trPr>
        <w:tc>
          <w:tcPr>
            <w:tcW w:w="15304" w:type="dxa"/>
            <w:gridSpan w:val="7"/>
            <w:shd w:val="clear" w:color="auto" w:fill="92D050"/>
          </w:tcPr>
          <w:p w14:paraId="10CB0B61" w14:textId="77777777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</w:p>
          <w:p w14:paraId="58804C92" w14:textId="34E4673D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Year 1 - Seasonal Change</w:t>
            </w:r>
            <w:r w:rsidR="00482133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 xml:space="preserve"> – to be taught all year along with 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plants</w:t>
            </w:r>
            <w:r w:rsidR="00482133"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 xml:space="preserve"> and s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cientific enquiry</w:t>
            </w:r>
          </w:p>
          <w:p w14:paraId="4D06700E" w14:textId="77777777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</w:p>
          <w:p w14:paraId="0B059BF6" w14:textId="69EF8DFA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 xml:space="preserve"> To be covered for the whole year – floor book to evidence – regular seasonal walks/forest school/field trips</w:t>
            </w:r>
          </w:p>
          <w:p w14:paraId="051E2CAD" w14:textId="2C9E3200" w:rsidR="00312DB9" w:rsidRPr="00D62EFA" w:rsidRDefault="00312DB9" w:rsidP="00312DB9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</w:pPr>
          </w:p>
        </w:tc>
      </w:tr>
      <w:tr w:rsidR="00312DB9" w:rsidRPr="00D62EFA" w14:paraId="7E9B72C2" w14:textId="77777777" w:rsidTr="00BD6890">
        <w:trPr>
          <w:trHeight w:val="700"/>
        </w:trPr>
        <w:tc>
          <w:tcPr>
            <w:tcW w:w="1321" w:type="dxa"/>
          </w:tcPr>
          <w:p w14:paraId="52F6EEDC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lastRenderedPageBreak/>
              <w:t>Year 2</w:t>
            </w:r>
          </w:p>
          <w:p w14:paraId="66364210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FFFF00"/>
          </w:tcPr>
          <w:p w14:paraId="0C5E2B01" w14:textId="16C04148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 xml:space="preserve">Animals including Humans </w:t>
            </w:r>
          </w:p>
        </w:tc>
        <w:tc>
          <w:tcPr>
            <w:tcW w:w="2410" w:type="dxa"/>
            <w:shd w:val="clear" w:color="auto" w:fill="FFFF00"/>
          </w:tcPr>
          <w:p w14:paraId="13A469DB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268" w:type="dxa"/>
            <w:shd w:val="clear" w:color="auto" w:fill="FF0000"/>
          </w:tcPr>
          <w:p w14:paraId="257DBBA5" w14:textId="0204DB92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green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 xml:space="preserve">Everyday Materials </w:t>
            </w:r>
          </w:p>
        </w:tc>
        <w:tc>
          <w:tcPr>
            <w:tcW w:w="2268" w:type="dxa"/>
            <w:shd w:val="clear" w:color="auto" w:fill="FF0000"/>
          </w:tcPr>
          <w:p w14:paraId="63946E8C" w14:textId="2F14F4ED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darkCyan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 xml:space="preserve">Everyday Materials </w:t>
            </w:r>
          </w:p>
        </w:tc>
        <w:tc>
          <w:tcPr>
            <w:tcW w:w="2410" w:type="dxa"/>
            <w:shd w:val="clear" w:color="auto" w:fill="FFFF00"/>
          </w:tcPr>
          <w:p w14:paraId="5061E73F" w14:textId="3CFDCDD2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  <w:t xml:space="preserve">Plants </w:t>
            </w:r>
          </w:p>
        </w:tc>
        <w:tc>
          <w:tcPr>
            <w:tcW w:w="2551" w:type="dxa"/>
            <w:shd w:val="clear" w:color="auto" w:fill="FFFF00"/>
          </w:tcPr>
          <w:p w14:paraId="56F1356D" w14:textId="2C34F0EB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green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green"/>
              </w:rPr>
              <w:t xml:space="preserve">Living Things and Their Habitats </w:t>
            </w:r>
          </w:p>
        </w:tc>
      </w:tr>
      <w:tr w:rsidR="00312DB9" w:rsidRPr="00D62EFA" w14:paraId="4ED3C8D9" w14:textId="77777777" w:rsidTr="00BD6890">
        <w:trPr>
          <w:trHeight w:val="824"/>
        </w:trPr>
        <w:tc>
          <w:tcPr>
            <w:tcW w:w="1321" w:type="dxa"/>
          </w:tcPr>
          <w:p w14:paraId="2C8E665A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Year 3</w:t>
            </w:r>
          </w:p>
          <w:p w14:paraId="6DF9577F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FFFF00"/>
          </w:tcPr>
          <w:p w14:paraId="0938A878" w14:textId="498DF1DE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410" w:type="dxa"/>
            <w:shd w:val="clear" w:color="auto" w:fill="FFFF00"/>
          </w:tcPr>
          <w:p w14:paraId="5DA3B6FE" w14:textId="0C327009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268" w:type="dxa"/>
            <w:shd w:val="clear" w:color="auto" w:fill="FF0000"/>
          </w:tcPr>
          <w:p w14:paraId="6CB01F56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Rocks</w:t>
            </w:r>
          </w:p>
        </w:tc>
        <w:tc>
          <w:tcPr>
            <w:tcW w:w="2268" w:type="dxa"/>
            <w:shd w:val="clear" w:color="auto" w:fill="00B0F0"/>
          </w:tcPr>
          <w:p w14:paraId="3BAF2A1E" w14:textId="6254AD61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>Light</w:t>
            </w:r>
          </w:p>
          <w:p w14:paraId="49EF8EC0" w14:textId="77777777" w:rsidR="00312DB9" w:rsidRPr="00D62EFA" w:rsidRDefault="00312DB9" w:rsidP="00312DB9">
            <w:pPr>
              <w:rPr>
                <w:rFonts w:ascii="Arial" w:hAnsi="Arial" w:cs="Arial"/>
                <w:sz w:val="16"/>
                <w:szCs w:val="16"/>
                <w:highlight w:val="cyan"/>
              </w:rPr>
            </w:pPr>
          </w:p>
        </w:tc>
        <w:tc>
          <w:tcPr>
            <w:tcW w:w="2410" w:type="dxa"/>
            <w:shd w:val="clear" w:color="auto" w:fill="FFFF00"/>
          </w:tcPr>
          <w:p w14:paraId="06442B07" w14:textId="40F9BCD3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  <w:t>Plants</w:t>
            </w:r>
          </w:p>
        </w:tc>
        <w:tc>
          <w:tcPr>
            <w:tcW w:w="2551" w:type="dxa"/>
            <w:shd w:val="clear" w:color="auto" w:fill="00B0F0"/>
          </w:tcPr>
          <w:p w14:paraId="003365C4" w14:textId="77777777" w:rsidR="00312DB9" w:rsidRPr="00D62EFA" w:rsidRDefault="00312DB9" w:rsidP="00312DB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lightGray"/>
              </w:rPr>
              <w:t>Forces and Magnets</w:t>
            </w:r>
          </w:p>
        </w:tc>
      </w:tr>
      <w:tr w:rsidR="00956E63" w:rsidRPr="00D62EFA" w14:paraId="2EEEABAC" w14:textId="77777777" w:rsidTr="00BD6890">
        <w:trPr>
          <w:trHeight w:val="836"/>
        </w:trPr>
        <w:tc>
          <w:tcPr>
            <w:tcW w:w="1321" w:type="dxa"/>
          </w:tcPr>
          <w:p w14:paraId="2DCD12F6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Year 4</w:t>
            </w:r>
          </w:p>
          <w:p w14:paraId="2F5D3F56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7538329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FFFF00"/>
          </w:tcPr>
          <w:p w14:paraId="49DB8938" w14:textId="6584B839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410" w:type="dxa"/>
            <w:shd w:val="clear" w:color="auto" w:fill="FFFF00"/>
          </w:tcPr>
          <w:p w14:paraId="062C1492" w14:textId="0600CC69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268" w:type="dxa"/>
            <w:shd w:val="clear" w:color="auto" w:fill="00B0F0"/>
          </w:tcPr>
          <w:p w14:paraId="679DB668" w14:textId="72748C23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Sound</w:t>
            </w:r>
          </w:p>
        </w:tc>
        <w:tc>
          <w:tcPr>
            <w:tcW w:w="2268" w:type="dxa"/>
            <w:shd w:val="clear" w:color="auto" w:fill="FF0000"/>
          </w:tcPr>
          <w:p w14:paraId="286BB290" w14:textId="0CAE5AA4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</w:rPr>
              <w:t>States of Matter</w:t>
            </w:r>
          </w:p>
        </w:tc>
        <w:tc>
          <w:tcPr>
            <w:tcW w:w="2410" w:type="dxa"/>
            <w:shd w:val="clear" w:color="auto" w:fill="00B0F0"/>
          </w:tcPr>
          <w:p w14:paraId="46ADFEAD" w14:textId="411D166E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Red"/>
              </w:rPr>
              <w:t>Electricity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551" w:type="dxa"/>
            <w:shd w:val="clear" w:color="auto" w:fill="FFFF00"/>
          </w:tcPr>
          <w:p w14:paraId="42CB5A69" w14:textId="77777777" w:rsidR="00956E63" w:rsidRPr="00D62EFA" w:rsidRDefault="00956E63" w:rsidP="00956E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sz w:val="16"/>
                <w:szCs w:val="16"/>
                <w:highlight w:val="green"/>
              </w:rPr>
              <w:t>Living Things and their Habitats</w:t>
            </w:r>
          </w:p>
          <w:p w14:paraId="1C100DD0" w14:textId="0E585314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</w:t>
            </w:r>
          </w:p>
        </w:tc>
      </w:tr>
      <w:tr w:rsidR="00956E63" w:rsidRPr="00D62EFA" w14:paraId="417F024D" w14:textId="77777777" w:rsidTr="00BD6890">
        <w:trPr>
          <w:trHeight w:val="834"/>
        </w:trPr>
        <w:tc>
          <w:tcPr>
            <w:tcW w:w="1321" w:type="dxa"/>
          </w:tcPr>
          <w:p w14:paraId="153CA76D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Year 5</w:t>
            </w:r>
          </w:p>
          <w:p w14:paraId="52EFAE14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FFFF00"/>
          </w:tcPr>
          <w:p w14:paraId="4FF618EB" w14:textId="2F9C5619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410" w:type="dxa"/>
            <w:shd w:val="clear" w:color="auto" w:fill="FFFF00"/>
          </w:tcPr>
          <w:p w14:paraId="2F26DF8A" w14:textId="67AE820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>Animals including humans</w:t>
            </w:r>
          </w:p>
        </w:tc>
        <w:tc>
          <w:tcPr>
            <w:tcW w:w="2268" w:type="dxa"/>
            <w:shd w:val="clear" w:color="auto" w:fill="00B0F0"/>
          </w:tcPr>
          <w:p w14:paraId="015A87C1" w14:textId="7EA4D1A0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lightGray"/>
              </w:rPr>
              <w:t>Forces</w:t>
            </w: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0000"/>
          </w:tcPr>
          <w:p w14:paraId="0916A9B2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Earth and Space</w:t>
            </w:r>
          </w:p>
        </w:tc>
        <w:tc>
          <w:tcPr>
            <w:tcW w:w="2410" w:type="dxa"/>
            <w:shd w:val="clear" w:color="auto" w:fill="FF0000"/>
          </w:tcPr>
          <w:p w14:paraId="4578B615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Cyan"/>
              </w:rPr>
              <w:t>Properties and Changes in Materials</w:t>
            </w:r>
          </w:p>
        </w:tc>
        <w:tc>
          <w:tcPr>
            <w:tcW w:w="2551" w:type="dxa"/>
            <w:shd w:val="clear" w:color="auto" w:fill="FFFF00"/>
          </w:tcPr>
          <w:p w14:paraId="42EE0D3F" w14:textId="2803558E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green"/>
              </w:rPr>
              <w:t>Living Things and their Habitats</w:t>
            </w:r>
          </w:p>
        </w:tc>
      </w:tr>
      <w:tr w:rsidR="00956E63" w:rsidRPr="00D62EFA" w14:paraId="1486AAC4" w14:textId="77777777" w:rsidTr="00BD6890">
        <w:trPr>
          <w:trHeight w:val="1124"/>
        </w:trPr>
        <w:tc>
          <w:tcPr>
            <w:tcW w:w="1321" w:type="dxa"/>
          </w:tcPr>
          <w:p w14:paraId="40882AB3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Year 6</w:t>
            </w:r>
          </w:p>
          <w:p w14:paraId="42DAEFFE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FFFF00"/>
          </w:tcPr>
          <w:p w14:paraId="6435AA61" w14:textId="1B9FCC6F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 xml:space="preserve">Animals including humans </w:t>
            </w:r>
          </w:p>
        </w:tc>
        <w:tc>
          <w:tcPr>
            <w:tcW w:w="2410" w:type="dxa"/>
            <w:shd w:val="clear" w:color="auto" w:fill="FFFF00"/>
          </w:tcPr>
          <w:p w14:paraId="79D63389" w14:textId="2CBF34FD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magenta"/>
              </w:rPr>
              <w:t xml:space="preserve">Animals including humans </w:t>
            </w:r>
          </w:p>
        </w:tc>
        <w:tc>
          <w:tcPr>
            <w:tcW w:w="2268" w:type="dxa"/>
            <w:shd w:val="clear" w:color="auto" w:fill="FFFF00"/>
          </w:tcPr>
          <w:p w14:paraId="298408FB" w14:textId="48616721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Evolution and Inheritance </w:t>
            </w:r>
          </w:p>
        </w:tc>
        <w:tc>
          <w:tcPr>
            <w:tcW w:w="2268" w:type="dxa"/>
            <w:shd w:val="clear" w:color="auto" w:fill="00B0F0"/>
          </w:tcPr>
          <w:p w14:paraId="4959428D" w14:textId="19B231BD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yellow"/>
              </w:rPr>
              <w:t xml:space="preserve">Light </w:t>
            </w:r>
          </w:p>
          <w:p w14:paraId="005AEC00" w14:textId="7777777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Yellow"/>
              </w:rPr>
            </w:pPr>
          </w:p>
        </w:tc>
        <w:tc>
          <w:tcPr>
            <w:tcW w:w="2410" w:type="dxa"/>
            <w:shd w:val="clear" w:color="auto" w:fill="00B0F0"/>
          </w:tcPr>
          <w:p w14:paraId="3B1C6822" w14:textId="1306AC17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darkRed"/>
              </w:rPr>
              <w:t>Electricity</w:t>
            </w:r>
          </w:p>
        </w:tc>
        <w:tc>
          <w:tcPr>
            <w:tcW w:w="2551" w:type="dxa"/>
            <w:shd w:val="clear" w:color="auto" w:fill="FFFF00"/>
          </w:tcPr>
          <w:p w14:paraId="4BD3B9AB" w14:textId="4DDCD9EA" w:rsidR="00956E63" w:rsidRPr="00D62EFA" w:rsidRDefault="00956E63" w:rsidP="00956E63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62EFA">
              <w:rPr>
                <w:rFonts w:ascii="Arial" w:hAnsi="Arial" w:cs="Arial"/>
                <w:b/>
                <w:color w:val="000000" w:themeColor="text1"/>
                <w:sz w:val="16"/>
                <w:szCs w:val="16"/>
                <w:highlight w:val="green"/>
              </w:rPr>
              <w:t>Living Things and their Habitats</w:t>
            </w:r>
          </w:p>
        </w:tc>
      </w:tr>
    </w:tbl>
    <w:p w14:paraId="0ECDC22D" w14:textId="069F029B" w:rsidR="00E369F8" w:rsidRPr="00D62EFA" w:rsidRDefault="00E369F8">
      <w:pPr>
        <w:rPr>
          <w:rFonts w:ascii="Arial" w:hAnsi="Arial" w:cs="Arial"/>
        </w:rPr>
      </w:pPr>
    </w:p>
    <w:p w14:paraId="16395A3C" w14:textId="1C187017" w:rsidR="00E369F8" w:rsidRPr="00D62EFA" w:rsidRDefault="00E369F8" w:rsidP="00E369F8">
      <w:pPr>
        <w:jc w:val="center"/>
        <w:rPr>
          <w:rFonts w:ascii="Arial" w:hAnsi="Arial" w:cs="Arial"/>
        </w:rPr>
      </w:pPr>
    </w:p>
    <w:p w14:paraId="16295634" w14:textId="4DF68BF6" w:rsidR="00A24E34" w:rsidRPr="00D62EFA" w:rsidRDefault="00A24E34" w:rsidP="00E369F8">
      <w:pPr>
        <w:jc w:val="center"/>
        <w:rPr>
          <w:rFonts w:ascii="Arial" w:hAnsi="Arial" w:cs="Arial"/>
          <w:b/>
          <w:bCs/>
          <w:color w:val="000000" w:themeColor="text1"/>
          <w:sz w:val="16"/>
          <w:szCs w:val="16"/>
          <w:u w:val="single"/>
        </w:rPr>
      </w:pPr>
    </w:p>
    <w:sectPr w:rsidR="00A24E34" w:rsidRPr="00D62EFA" w:rsidSect="00325197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4B275" w14:textId="77777777" w:rsidR="000A00D2" w:rsidRDefault="000A00D2" w:rsidP="000D4D49">
      <w:pPr>
        <w:spacing w:after="0" w:line="240" w:lineRule="auto"/>
      </w:pPr>
      <w:r>
        <w:separator/>
      </w:r>
    </w:p>
  </w:endnote>
  <w:endnote w:type="continuationSeparator" w:id="0">
    <w:p w14:paraId="60E382F1" w14:textId="77777777" w:rsidR="000A00D2" w:rsidRDefault="000A00D2" w:rsidP="000D4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8FC99" w14:textId="77777777" w:rsidR="000A00D2" w:rsidRDefault="000A00D2" w:rsidP="000D4D49">
      <w:pPr>
        <w:spacing w:after="0" w:line="240" w:lineRule="auto"/>
      </w:pPr>
      <w:r>
        <w:separator/>
      </w:r>
    </w:p>
  </w:footnote>
  <w:footnote w:type="continuationSeparator" w:id="0">
    <w:p w14:paraId="7C442D24" w14:textId="77777777" w:rsidR="000A00D2" w:rsidRDefault="000A00D2" w:rsidP="000D4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5FBBA" w14:textId="47DEF087" w:rsidR="009749FC" w:rsidRPr="009749FC" w:rsidRDefault="009749FC" w:rsidP="009749FC">
    <w:pPr>
      <w:pStyle w:val="Header"/>
    </w:pPr>
    <w:r w:rsidRPr="009749F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C6F51"/>
    <w:multiLevelType w:val="hybridMultilevel"/>
    <w:tmpl w:val="05226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82FC6"/>
    <w:multiLevelType w:val="multilevel"/>
    <w:tmpl w:val="D86A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825440"/>
    <w:multiLevelType w:val="hybridMultilevel"/>
    <w:tmpl w:val="AEFEB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3D1E60"/>
    <w:multiLevelType w:val="hybridMultilevel"/>
    <w:tmpl w:val="5FE64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97334"/>
    <w:multiLevelType w:val="hybridMultilevel"/>
    <w:tmpl w:val="DBDC1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87FC0"/>
    <w:multiLevelType w:val="hybridMultilevel"/>
    <w:tmpl w:val="A020975A"/>
    <w:lvl w:ilvl="0" w:tplc="133A15E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97"/>
    <w:rsid w:val="00003C0B"/>
    <w:rsid w:val="00007D48"/>
    <w:rsid w:val="00015CE8"/>
    <w:rsid w:val="0004049C"/>
    <w:rsid w:val="0004753F"/>
    <w:rsid w:val="00056FD0"/>
    <w:rsid w:val="0006108F"/>
    <w:rsid w:val="00061FDC"/>
    <w:rsid w:val="00062603"/>
    <w:rsid w:val="00067DE8"/>
    <w:rsid w:val="00081A54"/>
    <w:rsid w:val="00085B85"/>
    <w:rsid w:val="00090480"/>
    <w:rsid w:val="000976D9"/>
    <w:rsid w:val="000A00D2"/>
    <w:rsid w:val="000A313B"/>
    <w:rsid w:val="000B45C0"/>
    <w:rsid w:val="000B4A7C"/>
    <w:rsid w:val="000C5563"/>
    <w:rsid w:val="000D4D49"/>
    <w:rsid w:val="000E293E"/>
    <w:rsid w:val="000E3FC1"/>
    <w:rsid w:val="000F65D1"/>
    <w:rsid w:val="00102E39"/>
    <w:rsid w:val="00115193"/>
    <w:rsid w:val="001421C2"/>
    <w:rsid w:val="00143ADF"/>
    <w:rsid w:val="001442CF"/>
    <w:rsid w:val="00151003"/>
    <w:rsid w:val="0017252B"/>
    <w:rsid w:val="00184CDD"/>
    <w:rsid w:val="00185A05"/>
    <w:rsid w:val="001A0C10"/>
    <w:rsid w:val="001A56FB"/>
    <w:rsid w:val="001B0F2F"/>
    <w:rsid w:val="001C0D5F"/>
    <w:rsid w:val="001C6432"/>
    <w:rsid w:val="001D330A"/>
    <w:rsid w:val="001D6B95"/>
    <w:rsid w:val="00206B3F"/>
    <w:rsid w:val="00213CFE"/>
    <w:rsid w:val="002153D8"/>
    <w:rsid w:val="00215469"/>
    <w:rsid w:val="00224D09"/>
    <w:rsid w:val="002516F8"/>
    <w:rsid w:val="00253862"/>
    <w:rsid w:val="00287642"/>
    <w:rsid w:val="00290A5A"/>
    <w:rsid w:val="002B75EA"/>
    <w:rsid w:val="002D361A"/>
    <w:rsid w:val="002D7176"/>
    <w:rsid w:val="002E4DF4"/>
    <w:rsid w:val="002F3D4C"/>
    <w:rsid w:val="003067A8"/>
    <w:rsid w:val="00307B93"/>
    <w:rsid w:val="00312975"/>
    <w:rsid w:val="00312DB9"/>
    <w:rsid w:val="00325197"/>
    <w:rsid w:val="003255BF"/>
    <w:rsid w:val="00325F42"/>
    <w:rsid w:val="00340D68"/>
    <w:rsid w:val="003421DD"/>
    <w:rsid w:val="003425CA"/>
    <w:rsid w:val="00342A4A"/>
    <w:rsid w:val="00357B5A"/>
    <w:rsid w:val="00357E75"/>
    <w:rsid w:val="0036586E"/>
    <w:rsid w:val="003738CC"/>
    <w:rsid w:val="0038067E"/>
    <w:rsid w:val="003823A8"/>
    <w:rsid w:val="0038383A"/>
    <w:rsid w:val="003C3B5A"/>
    <w:rsid w:val="003E055B"/>
    <w:rsid w:val="003E3314"/>
    <w:rsid w:val="003F3D3F"/>
    <w:rsid w:val="003F4220"/>
    <w:rsid w:val="003F672F"/>
    <w:rsid w:val="00402515"/>
    <w:rsid w:val="0041725C"/>
    <w:rsid w:val="00421278"/>
    <w:rsid w:val="0042654F"/>
    <w:rsid w:val="00435B83"/>
    <w:rsid w:val="004362B8"/>
    <w:rsid w:val="00450A09"/>
    <w:rsid w:val="00452307"/>
    <w:rsid w:val="00455495"/>
    <w:rsid w:val="00457BC3"/>
    <w:rsid w:val="00463EAE"/>
    <w:rsid w:val="00466997"/>
    <w:rsid w:val="00470EA5"/>
    <w:rsid w:val="004736BA"/>
    <w:rsid w:val="00482133"/>
    <w:rsid w:val="004A61F4"/>
    <w:rsid w:val="004B105C"/>
    <w:rsid w:val="004B5528"/>
    <w:rsid w:val="004D656B"/>
    <w:rsid w:val="004E6F8A"/>
    <w:rsid w:val="004F263D"/>
    <w:rsid w:val="004F3C7B"/>
    <w:rsid w:val="004F4C30"/>
    <w:rsid w:val="004F56DA"/>
    <w:rsid w:val="004F7809"/>
    <w:rsid w:val="00503B5B"/>
    <w:rsid w:val="005051AB"/>
    <w:rsid w:val="00513672"/>
    <w:rsid w:val="0052020B"/>
    <w:rsid w:val="0052022B"/>
    <w:rsid w:val="00520608"/>
    <w:rsid w:val="00524618"/>
    <w:rsid w:val="00525ABE"/>
    <w:rsid w:val="00531B51"/>
    <w:rsid w:val="0054073A"/>
    <w:rsid w:val="00554508"/>
    <w:rsid w:val="00555DF6"/>
    <w:rsid w:val="0056270B"/>
    <w:rsid w:val="005722B0"/>
    <w:rsid w:val="00573198"/>
    <w:rsid w:val="00580AA2"/>
    <w:rsid w:val="005863EB"/>
    <w:rsid w:val="005A3413"/>
    <w:rsid w:val="005B34FB"/>
    <w:rsid w:val="005C259D"/>
    <w:rsid w:val="005D2A35"/>
    <w:rsid w:val="005D7E38"/>
    <w:rsid w:val="005E2641"/>
    <w:rsid w:val="005E38D8"/>
    <w:rsid w:val="005E4222"/>
    <w:rsid w:val="005E4FCA"/>
    <w:rsid w:val="005F6839"/>
    <w:rsid w:val="00603B19"/>
    <w:rsid w:val="00607B28"/>
    <w:rsid w:val="00612383"/>
    <w:rsid w:val="00616B57"/>
    <w:rsid w:val="0063111A"/>
    <w:rsid w:val="00635FEA"/>
    <w:rsid w:val="00674482"/>
    <w:rsid w:val="00674A03"/>
    <w:rsid w:val="00675E9F"/>
    <w:rsid w:val="006919EE"/>
    <w:rsid w:val="006A3D43"/>
    <w:rsid w:val="006B4385"/>
    <w:rsid w:val="006C22D5"/>
    <w:rsid w:val="006C3CC1"/>
    <w:rsid w:val="006C432C"/>
    <w:rsid w:val="006C7FB2"/>
    <w:rsid w:val="006E1A22"/>
    <w:rsid w:val="006E6994"/>
    <w:rsid w:val="006E70BE"/>
    <w:rsid w:val="006E774F"/>
    <w:rsid w:val="00735222"/>
    <w:rsid w:val="00736D9E"/>
    <w:rsid w:val="00774111"/>
    <w:rsid w:val="007766CA"/>
    <w:rsid w:val="007B1A1C"/>
    <w:rsid w:val="007C28D6"/>
    <w:rsid w:val="007D1317"/>
    <w:rsid w:val="007D21A2"/>
    <w:rsid w:val="007D244C"/>
    <w:rsid w:val="007E3CF5"/>
    <w:rsid w:val="007E74B4"/>
    <w:rsid w:val="007F67EB"/>
    <w:rsid w:val="00814297"/>
    <w:rsid w:val="0083481F"/>
    <w:rsid w:val="00840015"/>
    <w:rsid w:val="00841784"/>
    <w:rsid w:val="00847E1C"/>
    <w:rsid w:val="008524C7"/>
    <w:rsid w:val="00856C58"/>
    <w:rsid w:val="00864C94"/>
    <w:rsid w:val="00875923"/>
    <w:rsid w:val="00894204"/>
    <w:rsid w:val="008963F9"/>
    <w:rsid w:val="008B2185"/>
    <w:rsid w:val="008B24C0"/>
    <w:rsid w:val="008C301F"/>
    <w:rsid w:val="008C4DFF"/>
    <w:rsid w:val="008C4E8F"/>
    <w:rsid w:val="009039BB"/>
    <w:rsid w:val="00906F49"/>
    <w:rsid w:val="00912BF7"/>
    <w:rsid w:val="00915ECB"/>
    <w:rsid w:val="00917765"/>
    <w:rsid w:val="00923253"/>
    <w:rsid w:val="009234C5"/>
    <w:rsid w:val="00956E63"/>
    <w:rsid w:val="0096608F"/>
    <w:rsid w:val="009749FC"/>
    <w:rsid w:val="009869CB"/>
    <w:rsid w:val="009959C6"/>
    <w:rsid w:val="009A00E4"/>
    <w:rsid w:val="009A528B"/>
    <w:rsid w:val="009B0A72"/>
    <w:rsid w:val="009B3984"/>
    <w:rsid w:val="009B5E02"/>
    <w:rsid w:val="009D42BD"/>
    <w:rsid w:val="009D5981"/>
    <w:rsid w:val="009F0AA0"/>
    <w:rsid w:val="00A011CF"/>
    <w:rsid w:val="00A14D7B"/>
    <w:rsid w:val="00A21109"/>
    <w:rsid w:val="00A234DD"/>
    <w:rsid w:val="00A23A0E"/>
    <w:rsid w:val="00A24E34"/>
    <w:rsid w:val="00A25E21"/>
    <w:rsid w:val="00A26844"/>
    <w:rsid w:val="00A40D85"/>
    <w:rsid w:val="00A41AE7"/>
    <w:rsid w:val="00A4292B"/>
    <w:rsid w:val="00A42F28"/>
    <w:rsid w:val="00A53C46"/>
    <w:rsid w:val="00A6008F"/>
    <w:rsid w:val="00A6118D"/>
    <w:rsid w:val="00A61E80"/>
    <w:rsid w:val="00A70564"/>
    <w:rsid w:val="00A74182"/>
    <w:rsid w:val="00A808FA"/>
    <w:rsid w:val="00A85DFF"/>
    <w:rsid w:val="00A86D80"/>
    <w:rsid w:val="00AA32DA"/>
    <w:rsid w:val="00AA69C9"/>
    <w:rsid w:val="00AA7452"/>
    <w:rsid w:val="00AB2633"/>
    <w:rsid w:val="00AB53BA"/>
    <w:rsid w:val="00AB7F68"/>
    <w:rsid w:val="00AC034C"/>
    <w:rsid w:val="00AC2D0F"/>
    <w:rsid w:val="00AC55DD"/>
    <w:rsid w:val="00AD44BF"/>
    <w:rsid w:val="00AE41A1"/>
    <w:rsid w:val="00AE5633"/>
    <w:rsid w:val="00AF2901"/>
    <w:rsid w:val="00AF79A9"/>
    <w:rsid w:val="00B05000"/>
    <w:rsid w:val="00B056B4"/>
    <w:rsid w:val="00B15F1E"/>
    <w:rsid w:val="00B253EA"/>
    <w:rsid w:val="00B30E65"/>
    <w:rsid w:val="00B333C9"/>
    <w:rsid w:val="00B379BA"/>
    <w:rsid w:val="00B41033"/>
    <w:rsid w:val="00B44FEE"/>
    <w:rsid w:val="00B7538E"/>
    <w:rsid w:val="00B76546"/>
    <w:rsid w:val="00B94FD5"/>
    <w:rsid w:val="00B97AC3"/>
    <w:rsid w:val="00BB2FAC"/>
    <w:rsid w:val="00BB35C6"/>
    <w:rsid w:val="00BC1C72"/>
    <w:rsid w:val="00BD0545"/>
    <w:rsid w:val="00BD0B84"/>
    <w:rsid w:val="00BD6890"/>
    <w:rsid w:val="00C01AEB"/>
    <w:rsid w:val="00C21CDB"/>
    <w:rsid w:val="00C33FE9"/>
    <w:rsid w:val="00C45A0B"/>
    <w:rsid w:val="00C46A32"/>
    <w:rsid w:val="00C5062F"/>
    <w:rsid w:val="00C55F50"/>
    <w:rsid w:val="00C65DD5"/>
    <w:rsid w:val="00C70C54"/>
    <w:rsid w:val="00C70FB4"/>
    <w:rsid w:val="00C77192"/>
    <w:rsid w:val="00C94FCA"/>
    <w:rsid w:val="00C97E26"/>
    <w:rsid w:val="00CA03C0"/>
    <w:rsid w:val="00CA3537"/>
    <w:rsid w:val="00CB071A"/>
    <w:rsid w:val="00CC28E5"/>
    <w:rsid w:val="00CE1ED0"/>
    <w:rsid w:val="00CE3608"/>
    <w:rsid w:val="00CE72EE"/>
    <w:rsid w:val="00CF1B37"/>
    <w:rsid w:val="00CF24BE"/>
    <w:rsid w:val="00D06DF0"/>
    <w:rsid w:val="00D14C2C"/>
    <w:rsid w:val="00D37926"/>
    <w:rsid w:val="00D45F18"/>
    <w:rsid w:val="00D4681D"/>
    <w:rsid w:val="00D47447"/>
    <w:rsid w:val="00D5056D"/>
    <w:rsid w:val="00D62EFA"/>
    <w:rsid w:val="00D63758"/>
    <w:rsid w:val="00DA10ED"/>
    <w:rsid w:val="00DB38AD"/>
    <w:rsid w:val="00DB47E2"/>
    <w:rsid w:val="00DD43F2"/>
    <w:rsid w:val="00E01E2C"/>
    <w:rsid w:val="00E15967"/>
    <w:rsid w:val="00E20E9F"/>
    <w:rsid w:val="00E21CFD"/>
    <w:rsid w:val="00E2760C"/>
    <w:rsid w:val="00E3310B"/>
    <w:rsid w:val="00E33675"/>
    <w:rsid w:val="00E34159"/>
    <w:rsid w:val="00E369F8"/>
    <w:rsid w:val="00E376DD"/>
    <w:rsid w:val="00E43948"/>
    <w:rsid w:val="00E46D34"/>
    <w:rsid w:val="00E56ED0"/>
    <w:rsid w:val="00E57497"/>
    <w:rsid w:val="00E57E12"/>
    <w:rsid w:val="00E67910"/>
    <w:rsid w:val="00E67A3F"/>
    <w:rsid w:val="00E80205"/>
    <w:rsid w:val="00E8563D"/>
    <w:rsid w:val="00E9374A"/>
    <w:rsid w:val="00E9403F"/>
    <w:rsid w:val="00EA7E6C"/>
    <w:rsid w:val="00EC16D7"/>
    <w:rsid w:val="00ED7011"/>
    <w:rsid w:val="00EF3690"/>
    <w:rsid w:val="00F05434"/>
    <w:rsid w:val="00F06EE6"/>
    <w:rsid w:val="00F13F39"/>
    <w:rsid w:val="00F179D4"/>
    <w:rsid w:val="00F27D5C"/>
    <w:rsid w:val="00F27FE7"/>
    <w:rsid w:val="00F37D94"/>
    <w:rsid w:val="00F41836"/>
    <w:rsid w:val="00F5150A"/>
    <w:rsid w:val="00F51F93"/>
    <w:rsid w:val="00F54A51"/>
    <w:rsid w:val="00F65BC1"/>
    <w:rsid w:val="00F74412"/>
    <w:rsid w:val="00F82C0B"/>
    <w:rsid w:val="00F8374A"/>
    <w:rsid w:val="00F947C4"/>
    <w:rsid w:val="00FD02F1"/>
    <w:rsid w:val="00FD3E7E"/>
    <w:rsid w:val="00FE13D6"/>
    <w:rsid w:val="00FF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3F7B"/>
  <w15:chartTrackingRefBased/>
  <w15:docId w15:val="{0B65A732-168F-4CA1-B634-F365DB0E5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23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53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4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D49"/>
  </w:style>
  <w:style w:type="paragraph" w:styleId="Footer">
    <w:name w:val="footer"/>
    <w:basedOn w:val="Normal"/>
    <w:link w:val="FooterChar"/>
    <w:uiPriority w:val="99"/>
    <w:unhideWhenUsed/>
    <w:rsid w:val="000D4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D49"/>
  </w:style>
  <w:style w:type="character" w:styleId="Hyperlink">
    <w:name w:val="Hyperlink"/>
    <w:basedOn w:val="DefaultParagraphFont"/>
    <w:uiPriority w:val="99"/>
    <w:semiHidden/>
    <w:unhideWhenUsed/>
    <w:rsid w:val="005E26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5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stt.org.uk/resources/enquiry-approache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fb6ec9-7f94-40a6-b9d5-f2d7c637e7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E08EEE18E8479E4C277F420121FF" ma:contentTypeVersion="18" ma:contentTypeDescription="Create a new document." ma:contentTypeScope="" ma:versionID="8df6f6cb28b4ebdf13a53d5311533220">
  <xsd:schema xmlns:xsd="http://www.w3.org/2001/XMLSchema" xmlns:xs="http://www.w3.org/2001/XMLSchema" xmlns:p="http://schemas.microsoft.com/office/2006/metadata/properties" xmlns:ns3="ebfb6ec9-7f94-40a6-b9d5-f2d7c637e7b3" xmlns:ns4="a8b01f0e-964a-464c-b0d2-037cb83a7fd9" targetNamespace="http://schemas.microsoft.com/office/2006/metadata/properties" ma:root="true" ma:fieldsID="ade919e48e2edc2a49beb520a8547040" ns3:_="" ns4:_="">
    <xsd:import namespace="ebfb6ec9-7f94-40a6-b9d5-f2d7c637e7b3"/>
    <xsd:import namespace="a8b01f0e-964a-464c-b0d2-037cb83a7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b6ec9-7f94-40a6-b9d5-f2d7c637e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1f0e-964a-464c-b0d2-037cb83a7fd9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9098B7-C130-435E-997C-C7B438A11427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a8b01f0e-964a-464c-b0d2-037cb83a7fd9"/>
    <ds:schemaRef ds:uri="http://schemas.openxmlformats.org/package/2006/metadata/core-properties"/>
    <ds:schemaRef ds:uri="ebfb6ec9-7f94-40a6-b9d5-f2d7c637e7b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EC6D24-8615-4AA1-B09D-21C0F7DB1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b6ec9-7f94-40a6-b9d5-f2d7c637e7b3"/>
    <ds:schemaRef ds:uri="a8b01f0e-964a-464c-b0d2-037cb83a7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37C09-6F9B-48F8-ADDC-9D7003BC3C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Lofthouse, Rebecca</dc:creator>
  <cp:keywords/>
  <dc:description/>
  <cp:lastModifiedBy>Michelle Launder</cp:lastModifiedBy>
  <cp:revision>17</cp:revision>
  <cp:lastPrinted>2022-07-20T13:20:00Z</cp:lastPrinted>
  <dcterms:created xsi:type="dcterms:W3CDTF">2025-06-30T07:40:00Z</dcterms:created>
  <dcterms:modified xsi:type="dcterms:W3CDTF">2025-07-07T15:03:00Z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0x01010091FDE08EEE18E8479E4C277F420121FF</vt:lpwstr>
  </property>
</Properties>
</file>