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B5E3" w14:textId="0A314C79" w:rsidR="00E37426" w:rsidRPr="00E37426" w:rsidRDefault="00E37426" w:rsidP="00E37426">
      <w:pPr>
        <w:pStyle w:val="Header"/>
        <w:rPr>
          <w:b/>
          <w:bCs/>
          <w:sz w:val="28"/>
          <w:szCs w:val="28"/>
        </w:rPr>
      </w:pPr>
      <w:r w:rsidRPr="00E37426">
        <w:rPr>
          <w:b/>
          <w:bCs/>
          <w:sz w:val="28"/>
          <w:szCs w:val="28"/>
          <w:u w:val="single"/>
        </w:rPr>
        <w:t>Subject:</w:t>
      </w:r>
      <w:r w:rsidRPr="00E37426">
        <w:rPr>
          <w:b/>
          <w:bCs/>
          <w:sz w:val="28"/>
          <w:szCs w:val="28"/>
        </w:rPr>
        <w:t xml:space="preserve">  </w:t>
      </w:r>
      <w:r w:rsidR="00875CE6">
        <w:rPr>
          <w:b/>
          <w:bCs/>
          <w:sz w:val="28"/>
          <w:szCs w:val="28"/>
        </w:rPr>
        <w:t>Geography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</w:t>
      </w:r>
      <w:r w:rsidRPr="00E37426">
        <w:rPr>
          <w:b/>
          <w:bCs/>
          <w:sz w:val="28"/>
          <w:szCs w:val="28"/>
        </w:rPr>
        <w:t xml:space="preserve"> </w:t>
      </w:r>
      <w:r w:rsidRPr="00E37426">
        <w:rPr>
          <w:b/>
          <w:bCs/>
          <w:sz w:val="28"/>
          <w:szCs w:val="28"/>
          <w:u w:val="single"/>
        </w:rPr>
        <w:t>Subject Lead:</w:t>
      </w:r>
      <w:r w:rsidRPr="00E37426">
        <w:rPr>
          <w:b/>
          <w:bCs/>
          <w:sz w:val="28"/>
          <w:szCs w:val="28"/>
        </w:rPr>
        <w:t xml:space="preserve">  </w:t>
      </w:r>
      <w:r w:rsidR="00E34987">
        <w:rPr>
          <w:b/>
          <w:bCs/>
          <w:sz w:val="28"/>
          <w:szCs w:val="28"/>
        </w:rPr>
        <w:t>Rebecca Schofield</w:t>
      </w:r>
      <w:r>
        <w:rPr>
          <w:b/>
          <w:bCs/>
          <w:sz w:val="28"/>
          <w:szCs w:val="28"/>
        </w:rPr>
        <w:t xml:space="preserve">     </w:t>
      </w:r>
      <w:r w:rsidRPr="00E37426">
        <w:rPr>
          <w:b/>
          <w:bCs/>
          <w:sz w:val="28"/>
          <w:szCs w:val="28"/>
          <w:u w:val="single"/>
        </w:rPr>
        <w:t xml:space="preserve">Date: </w:t>
      </w:r>
      <w:r w:rsidRPr="00E37426">
        <w:rPr>
          <w:b/>
          <w:bCs/>
          <w:sz w:val="28"/>
          <w:szCs w:val="28"/>
        </w:rPr>
        <w:t>March 2023</w:t>
      </w:r>
    </w:p>
    <w:p w14:paraId="3124980F" w14:textId="31C656C4" w:rsidR="00E37426" w:rsidRDefault="00E3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491" w14:paraId="1C6DF887" w14:textId="77777777" w:rsidTr="00B91491">
        <w:tc>
          <w:tcPr>
            <w:tcW w:w="9016" w:type="dxa"/>
            <w:shd w:val="clear" w:color="auto" w:fill="3366FF"/>
          </w:tcPr>
          <w:p w14:paraId="2B41F558" w14:textId="155231A1" w:rsidR="00B91491" w:rsidRPr="00B91491" w:rsidRDefault="00B91491" w:rsidP="00B91491">
            <w:pPr>
              <w:tabs>
                <w:tab w:val="left" w:pos="3855"/>
              </w:tabs>
              <w:rPr>
                <w:b/>
                <w:bCs/>
              </w:rPr>
            </w:pPr>
            <w:r w:rsidRPr="00B91491">
              <w:rPr>
                <w:b/>
                <w:bCs/>
                <w:sz w:val="24"/>
                <w:szCs w:val="24"/>
              </w:rPr>
              <w:t>Adaptation to Curriculum</w:t>
            </w:r>
            <w:r>
              <w:rPr>
                <w:b/>
                <w:bCs/>
              </w:rPr>
              <w:tab/>
            </w:r>
          </w:p>
        </w:tc>
      </w:tr>
      <w:tr w:rsidR="00B91491" w14:paraId="6689EF14" w14:textId="77777777" w:rsidTr="00B91491">
        <w:tc>
          <w:tcPr>
            <w:tcW w:w="9016" w:type="dxa"/>
          </w:tcPr>
          <w:p w14:paraId="059C4E00" w14:textId="174DE7E7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Revisit prior learning</w:t>
            </w:r>
            <w:r w:rsidR="00E34987">
              <w:rPr>
                <w:i/>
                <w:iCs/>
              </w:rPr>
              <w:t xml:space="preserve">- </w:t>
            </w:r>
            <w:r w:rsidRPr="00E34987">
              <w:rPr>
                <w:i/>
                <w:iCs/>
              </w:rPr>
              <w:t xml:space="preserve">Where does this fit on our </w:t>
            </w:r>
            <w:r>
              <w:rPr>
                <w:i/>
                <w:iCs/>
              </w:rPr>
              <w:t>country/world knowledge</w:t>
            </w:r>
            <w:r w:rsidRPr="00E34987">
              <w:rPr>
                <w:i/>
                <w:iCs/>
              </w:rPr>
              <w:t xml:space="preserve">? Teaching sequence - </w:t>
            </w:r>
            <w:r w:rsidRPr="00E34987">
              <w:rPr>
                <w:i/>
                <w:iCs/>
              </w:rPr>
              <w:t>adding new, linking to e</w:t>
            </w:r>
            <w:r w:rsidRPr="00E34987">
              <w:rPr>
                <w:i/>
                <w:iCs/>
              </w:rPr>
              <w:t>xisting and reinforcing the core knowledge</w:t>
            </w:r>
            <w:r>
              <w:rPr>
                <w:i/>
                <w:iCs/>
              </w:rPr>
              <w:t>.</w:t>
            </w:r>
          </w:p>
          <w:p w14:paraId="5868FE03" w14:textId="77777777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Mixed ability groupings to </w:t>
            </w:r>
            <w:r w:rsidRPr="00E34987">
              <w:rPr>
                <w:i/>
                <w:iCs/>
              </w:rPr>
              <w:t xml:space="preserve">allow peer support. </w:t>
            </w:r>
          </w:p>
          <w:p w14:paraId="4EE592C7" w14:textId="77777777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Peer collaboration. Seating allows for peer or adult support. </w:t>
            </w:r>
          </w:p>
          <w:p w14:paraId="770469D7" w14:textId="03D3165A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Extra opportunities and visits available for all – </w:t>
            </w:r>
            <w:r>
              <w:rPr>
                <w:i/>
                <w:iCs/>
              </w:rPr>
              <w:t>Geography</w:t>
            </w:r>
            <w:r w:rsidR="00E34987">
              <w:rPr>
                <w:i/>
                <w:iCs/>
              </w:rPr>
              <w:t xml:space="preserve"> trips taken when appropriate- examples include </w:t>
            </w:r>
            <w:r>
              <w:rPr>
                <w:i/>
                <w:iCs/>
              </w:rPr>
              <w:t>visits to Singing Ringing Tree, school/forest walks.</w:t>
            </w:r>
          </w:p>
          <w:p w14:paraId="7F5D5643" w14:textId="77777777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Whole class brain breaks.</w:t>
            </w:r>
          </w:p>
          <w:p w14:paraId="3AC33D9A" w14:textId="0CCC0315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Furniture is suitable – chairs and desks appropriate for age of children. Use of adjustable height tables, raised boards when needed.</w:t>
            </w:r>
          </w:p>
          <w:p w14:paraId="6F1F211F" w14:textId="77777777" w:rsidR="00000000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Pupils can see and hear clearly, including communication from the teac</w:t>
            </w:r>
            <w:r w:rsidRPr="00E34987">
              <w:rPr>
                <w:i/>
                <w:iCs/>
              </w:rPr>
              <w:t xml:space="preserve">her, peers and interactive board/screens within the classroom. iPads are provided for those pupils for visual and hearing aids. </w:t>
            </w:r>
            <w:r w:rsidRPr="00E34987">
              <w:rPr>
                <w:i/>
                <w:iCs/>
              </w:rPr>
              <w:tab/>
            </w:r>
            <w:r w:rsidRPr="00E34987">
              <w:rPr>
                <w:i/>
                <w:iCs/>
              </w:rPr>
              <w:tab/>
            </w:r>
          </w:p>
          <w:p w14:paraId="41E4186D" w14:textId="0629A2B3" w:rsidR="00B91491" w:rsidRPr="00E34987" w:rsidRDefault="00875CE6" w:rsidP="00E34987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Promotion of a calm learning environment. Appropriate noise levels dependent on task. Ear defenders available to support. Qu</w:t>
            </w:r>
            <w:r w:rsidRPr="00E34987">
              <w:rPr>
                <w:i/>
                <w:iCs/>
              </w:rPr>
              <w:t xml:space="preserve">iet and individual workstations used when required. </w:t>
            </w:r>
            <w:r w:rsidRPr="00E34987">
              <w:rPr>
                <w:i/>
                <w:iCs/>
              </w:rPr>
              <w:t>Use of hessian/natural muted colours and materials for displays where possible, to avoid sensory overload and distraction for pupils which</w:t>
            </w:r>
            <w:r w:rsidRPr="00E34987">
              <w:rPr>
                <w:i/>
                <w:iCs/>
              </w:rPr>
              <w:t xml:space="preserve"> can be caused by classrooms that are ‘too busy’ with clutter and/or too much colour. </w:t>
            </w:r>
          </w:p>
        </w:tc>
      </w:tr>
      <w:tr w:rsidR="00B91491" w14:paraId="749724A8" w14:textId="77777777" w:rsidTr="00B91491">
        <w:tc>
          <w:tcPr>
            <w:tcW w:w="9016" w:type="dxa"/>
            <w:shd w:val="clear" w:color="auto" w:fill="3366FF"/>
          </w:tcPr>
          <w:p w14:paraId="54A5B82B" w14:textId="0E53D468" w:rsidR="00B91491" w:rsidRPr="00B91491" w:rsidRDefault="00B91491">
            <w:pPr>
              <w:rPr>
                <w:b/>
                <w:bCs/>
              </w:rPr>
            </w:pPr>
            <w:r w:rsidRPr="00B91491">
              <w:rPr>
                <w:b/>
                <w:bCs/>
                <w:sz w:val="24"/>
                <w:szCs w:val="24"/>
              </w:rPr>
              <w:t>Adaptation to Teaching Style/Strategy</w:t>
            </w:r>
          </w:p>
        </w:tc>
      </w:tr>
      <w:tr w:rsidR="00B91491" w14:paraId="1D1E20ED" w14:textId="77777777" w:rsidTr="00B91491">
        <w:tc>
          <w:tcPr>
            <w:tcW w:w="9016" w:type="dxa"/>
          </w:tcPr>
          <w:p w14:paraId="6F70BE02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Chunk learning and tasks</w:t>
            </w:r>
          </w:p>
          <w:p w14:paraId="53365297" w14:textId="04ADAC9F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Key words written on a whiteboard</w:t>
            </w:r>
            <w:r w:rsidR="00E34987">
              <w:rPr>
                <w:i/>
                <w:iCs/>
              </w:rPr>
              <w:t>- individual for a child as well as clearly displayed on Working Wall.</w:t>
            </w:r>
          </w:p>
          <w:p w14:paraId="660B56D3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Pre-teach new vocabulary/concepts</w:t>
            </w:r>
          </w:p>
          <w:p w14:paraId="5C0ED30A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WAGOLL - Provide the children with a model to ensure the teacher’s expectations for the session and task are clear. </w:t>
            </w:r>
            <w:r w:rsidRPr="00E34987">
              <w:rPr>
                <w:i/>
                <w:iCs/>
              </w:rPr>
              <w:tab/>
            </w:r>
          </w:p>
          <w:p w14:paraId="3FC3002C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Over-learning of concepts </w:t>
            </w:r>
          </w:p>
          <w:p w14:paraId="36EA7426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Multisensory approaches used</w:t>
            </w:r>
          </w:p>
          <w:p w14:paraId="5B769950" w14:textId="194D732E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Practical and outdo</w:t>
            </w:r>
            <w:r w:rsidRPr="00E34987">
              <w:rPr>
                <w:i/>
                <w:iCs/>
              </w:rPr>
              <w:t xml:space="preserve">or learning – active learning – </w:t>
            </w:r>
            <w:r>
              <w:rPr>
                <w:i/>
                <w:iCs/>
              </w:rPr>
              <w:t>compass points on a large map, role play.</w:t>
            </w:r>
          </w:p>
          <w:p w14:paraId="6FE48526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Explicit instructions, single step instructions </w:t>
            </w:r>
          </w:p>
          <w:p w14:paraId="2CD50302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Scaffolded tasks – build in support and independent parts of a task </w:t>
            </w:r>
          </w:p>
          <w:p w14:paraId="02E1357A" w14:textId="050B0802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Summarise sequences of events through mind maps, spider plans, role-play, drama </w:t>
            </w:r>
          </w:p>
          <w:p w14:paraId="14CD4351" w14:textId="2A75BE7D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Aids to support learning such as word mats, concrete resources, visual supports, breakdown of steps on whiteboard/step ladder</w:t>
            </w:r>
            <w:r w:rsidR="00E34987">
              <w:rPr>
                <w:i/>
                <w:iCs/>
              </w:rPr>
              <w:t>.</w:t>
            </w:r>
          </w:p>
          <w:p w14:paraId="219C4489" w14:textId="2B88365F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Provide/prewrite information which is non</w:t>
            </w:r>
            <w:r w:rsidR="00E34987">
              <w:rPr>
                <w:i/>
                <w:iCs/>
              </w:rPr>
              <w:t>-</w:t>
            </w:r>
            <w:r w:rsidRPr="00E34987">
              <w:rPr>
                <w:i/>
                <w:iCs/>
              </w:rPr>
              <w:t>essential to the learning – Date/Steps to Success already provided</w:t>
            </w:r>
          </w:p>
          <w:p w14:paraId="02FDF88A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High expectations for all – no ceiling on learning, STS support this.</w:t>
            </w:r>
          </w:p>
          <w:p w14:paraId="64348585" w14:textId="77777777" w:rsidR="00000000" w:rsidRP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Talking partners - gives children the opportuni</w:t>
            </w:r>
            <w:r w:rsidRPr="00E34987">
              <w:rPr>
                <w:i/>
                <w:iCs/>
              </w:rPr>
              <w:t>ty to reflect on and discuss ideas.</w:t>
            </w:r>
          </w:p>
          <w:p w14:paraId="7D658F4D" w14:textId="77777777" w:rsidR="00E34987" w:rsidRDefault="00875CE6" w:rsidP="00E34987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On the spot marking and feedback to correct any misconceptions promptly, ensure any intervention required and move pupils forward with their learning. </w:t>
            </w:r>
          </w:p>
          <w:p w14:paraId="373D1F82" w14:textId="4B4872D1" w:rsidR="00E34987" w:rsidRDefault="00E34987" w:rsidP="00E34987">
            <w:pPr>
              <w:rPr>
                <w:i/>
                <w:iCs/>
              </w:rPr>
            </w:pPr>
          </w:p>
          <w:p w14:paraId="3569A43A" w14:textId="77777777" w:rsidR="00875CE6" w:rsidRDefault="00875CE6" w:rsidP="00E34987">
            <w:pPr>
              <w:rPr>
                <w:i/>
                <w:iCs/>
              </w:rPr>
            </w:pPr>
          </w:p>
          <w:p w14:paraId="60164F53" w14:textId="77777777" w:rsidR="00E34987" w:rsidRDefault="00E34987" w:rsidP="00E34987">
            <w:pPr>
              <w:rPr>
                <w:i/>
                <w:iCs/>
              </w:rPr>
            </w:pPr>
          </w:p>
          <w:p w14:paraId="65663578" w14:textId="52EE02C3" w:rsidR="00B91491" w:rsidRPr="00E34987" w:rsidRDefault="00875CE6" w:rsidP="00E34987">
            <w:pPr>
              <w:rPr>
                <w:i/>
                <w:iCs/>
              </w:rPr>
            </w:pPr>
            <w:r w:rsidRPr="00E34987">
              <w:rPr>
                <w:i/>
                <w:iCs/>
              </w:rPr>
              <w:tab/>
            </w:r>
          </w:p>
        </w:tc>
      </w:tr>
      <w:tr w:rsidR="00B91491" w14:paraId="1F5705B9" w14:textId="77777777" w:rsidTr="00B91491">
        <w:tc>
          <w:tcPr>
            <w:tcW w:w="9016" w:type="dxa"/>
            <w:shd w:val="clear" w:color="auto" w:fill="3366FF"/>
          </w:tcPr>
          <w:p w14:paraId="27E1DFE4" w14:textId="5A8CD51D" w:rsidR="00B91491" w:rsidRPr="00B91491" w:rsidRDefault="00B91491">
            <w:pPr>
              <w:rPr>
                <w:b/>
                <w:bCs/>
              </w:rPr>
            </w:pPr>
            <w:r w:rsidRPr="00B91491">
              <w:rPr>
                <w:b/>
                <w:bCs/>
                <w:sz w:val="24"/>
                <w:szCs w:val="24"/>
              </w:rPr>
              <w:lastRenderedPageBreak/>
              <w:t>Adaptation of Teaching Materials and Resources</w:t>
            </w:r>
          </w:p>
        </w:tc>
      </w:tr>
      <w:tr w:rsidR="00B91491" w14:paraId="0E410FFB" w14:textId="77777777" w:rsidTr="00B91491">
        <w:tc>
          <w:tcPr>
            <w:tcW w:w="9016" w:type="dxa"/>
          </w:tcPr>
          <w:p w14:paraId="5534FA04" w14:textId="742F4BA7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Use of Working Walls – key vocabulary documented here and referr</w:t>
            </w:r>
            <w:r w:rsidRPr="00E34987">
              <w:rPr>
                <w:i/>
                <w:iCs/>
              </w:rPr>
              <w:t xml:space="preserve">ed to within lessons. E.g. </w:t>
            </w:r>
            <w:r w:rsidR="00E34987">
              <w:rPr>
                <w:i/>
                <w:iCs/>
              </w:rPr>
              <w:t>key words linked to unit, pictures and photographs, maps</w:t>
            </w:r>
            <w:r>
              <w:rPr>
                <w:i/>
                <w:iCs/>
              </w:rPr>
              <w:t>, key locations, numerical data.</w:t>
            </w:r>
            <w:r w:rsidRPr="00E34987">
              <w:rPr>
                <w:i/>
                <w:iCs/>
              </w:rPr>
              <w:tab/>
            </w:r>
          </w:p>
          <w:p w14:paraId="6C684823" w14:textId="77777777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 Range of accessible writing materials including, such as, chunky pencils and pencil grips for pupils who need them. </w:t>
            </w:r>
          </w:p>
          <w:p w14:paraId="77A45B00" w14:textId="26ADE481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Provide well-maintained and attractive reading area containing a range of texts that will </w:t>
            </w:r>
            <w:r w:rsidRPr="00E34987">
              <w:rPr>
                <w:i/>
                <w:iCs/>
              </w:rPr>
              <w:t>appeal to pupils</w:t>
            </w:r>
            <w:r w:rsidR="0052301E">
              <w:rPr>
                <w:i/>
                <w:iCs/>
              </w:rPr>
              <w:t xml:space="preserve"> including relevant books linked to </w:t>
            </w:r>
            <w:r>
              <w:rPr>
                <w:i/>
                <w:iCs/>
              </w:rPr>
              <w:t xml:space="preserve">Geography </w:t>
            </w:r>
            <w:r w:rsidR="0052301E">
              <w:rPr>
                <w:i/>
                <w:iCs/>
              </w:rPr>
              <w:t>unit.</w:t>
            </w:r>
          </w:p>
          <w:p w14:paraId="087E15D9" w14:textId="1A656955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Overlays provided for children that struggle reading from a white background </w:t>
            </w:r>
          </w:p>
          <w:p w14:paraId="1E3867A6" w14:textId="3F86A038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>Resources available such as dictionaries,</w:t>
            </w:r>
            <w:r w:rsidRPr="00E34987">
              <w:rPr>
                <w:i/>
                <w:iCs/>
              </w:rPr>
              <w:t xml:space="preserve"> spelling cards, word-banks etc. </w:t>
            </w:r>
          </w:p>
          <w:p w14:paraId="74ECFC88" w14:textId="77777777" w:rsidR="00000000" w:rsidRPr="00E34987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Language is clear, unambiguous and accessible. Instructions are given clearly and reinforced visually, where necessary. </w:t>
            </w:r>
          </w:p>
          <w:p w14:paraId="1D2B1B0C" w14:textId="77777777" w:rsidR="0052301E" w:rsidRDefault="00875CE6" w:rsidP="00E34987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E34987">
              <w:rPr>
                <w:i/>
                <w:iCs/>
              </w:rPr>
              <w:t xml:space="preserve"> Wording of questions is planned, avoiding comp</w:t>
            </w:r>
            <w:r w:rsidRPr="00E34987">
              <w:rPr>
                <w:i/>
                <w:iCs/>
              </w:rPr>
              <w:t xml:space="preserve">lex vocabulary − careful preparation ensures all pupils have opportunities to answer open-ended questions. </w:t>
            </w:r>
          </w:p>
          <w:p w14:paraId="26A0F6E8" w14:textId="78653E9C" w:rsidR="00B91491" w:rsidRPr="0052301E" w:rsidRDefault="00E34987" w:rsidP="0052301E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Adapted printed materials – font size/colour/font </w:t>
            </w:r>
            <w:r w:rsidRPr="0052301E">
              <w:rPr>
                <w:i/>
                <w:iCs/>
              </w:rPr>
              <w:tab/>
            </w:r>
          </w:p>
          <w:p w14:paraId="68834027" w14:textId="1EB526DF" w:rsidR="00B91491" w:rsidRDefault="00B91491"/>
        </w:tc>
      </w:tr>
      <w:tr w:rsidR="00B91491" w14:paraId="61017EB5" w14:textId="77777777" w:rsidTr="00B91491">
        <w:tc>
          <w:tcPr>
            <w:tcW w:w="9016" w:type="dxa"/>
            <w:shd w:val="clear" w:color="auto" w:fill="3366FF"/>
          </w:tcPr>
          <w:p w14:paraId="710ED4AA" w14:textId="78F194AE" w:rsidR="00B91491" w:rsidRPr="00B91491" w:rsidRDefault="00B91491">
            <w:pPr>
              <w:rPr>
                <w:b/>
                <w:bCs/>
              </w:rPr>
            </w:pPr>
            <w:r w:rsidRPr="00B91491">
              <w:rPr>
                <w:b/>
                <w:bCs/>
                <w:sz w:val="24"/>
                <w:szCs w:val="24"/>
              </w:rPr>
              <w:t xml:space="preserve">Adaptation of Recording </w:t>
            </w:r>
          </w:p>
        </w:tc>
      </w:tr>
      <w:tr w:rsidR="00B91491" w14:paraId="314C13CD" w14:textId="77777777" w:rsidTr="00B91491">
        <w:tc>
          <w:tcPr>
            <w:tcW w:w="9016" w:type="dxa"/>
          </w:tcPr>
          <w:p w14:paraId="20DF4E30" w14:textId="77777777" w:rsidR="00000000" w:rsidRPr="0052301E" w:rsidRDefault="00875CE6" w:rsidP="0052301E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Use of a scribe</w:t>
            </w:r>
          </w:p>
          <w:p w14:paraId="31C74B66" w14:textId="77777777" w:rsidR="00000000" w:rsidRPr="0052301E" w:rsidRDefault="00875CE6" w:rsidP="0052301E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ICT can be used to offer alternatives to writing</w:t>
            </w:r>
          </w:p>
          <w:p w14:paraId="45A4583A" w14:textId="77777777" w:rsidR="00000000" w:rsidRPr="0052301E" w:rsidRDefault="00875CE6" w:rsidP="0052301E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Seesaw </w:t>
            </w:r>
          </w:p>
          <w:p w14:paraId="4CD9908C" w14:textId="77777777" w:rsidR="00000000" w:rsidRPr="0052301E" w:rsidRDefault="00875CE6" w:rsidP="0052301E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Photos </w:t>
            </w:r>
          </w:p>
          <w:p w14:paraId="418D0B14" w14:textId="31EA5324" w:rsidR="0052301E" w:rsidRPr="0052301E" w:rsidRDefault="00875CE6" w:rsidP="0052301E">
            <w:pPr>
              <w:numPr>
                <w:ilvl w:val="0"/>
                <w:numId w:val="4"/>
              </w:numPr>
              <w:rPr>
                <w:i/>
                <w:iCs/>
              </w:rPr>
            </w:pPr>
            <w:proofErr w:type="spellStart"/>
            <w:r w:rsidRPr="0052301E">
              <w:rPr>
                <w:i/>
                <w:iCs/>
              </w:rPr>
              <w:t>Floorbooks</w:t>
            </w:r>
            <w:proofErr w:type="spellEnd"/>
            <w:r w:rsidRPr="0052301E">
              <w:rPr>
                <w:i/>
                <w:iCs/>
              </w:rPr>
              <w:t xml:space="preserve"> </w:t>
            </w:r>
            <w:r w:rsidR="0052301E" w:rsidRPr="0052301E">
              <w:rPr>
                <w:i/>
                <w:iCs/>
              </w:rPr>
              <w:tab/>
            </w:r>
          </w:p>
          <w:p w14:paraId="5AEED3C2" w14:textId="77777777" w:rsidR="00000000" w:rsidRPr="0052301E" w:rsidRDefault="00875CE6" w:rsidP="0052301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Accessibility features on technology such as screen filters </w:t>
            </w:r>
          </w:p>
          <w:p w14:paraId="173E9CFC" w14:textId="77777777" w:rsidR="00000000" w:rsidRPr="0052301E" w:rsidRDefault="00875CE6" w:rsidP="0052301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Custom fonts (size, colour, </w:t>
            </w:r>
            <w:r w:rsidRPr="0052301E">
              <w:rPr>
                <w:i/>
                <w:iCs/>
              </w:rPr>
              <w:t xml:space="preserve">style) and overlays on devices. Use of a clear font type such as Arial or Comic Sans </w:t>
            </w:r>
            <w:r w:rsidRPr="0052301E">
              <w:rPr>
                <w:i/>
                <w:iCs/>
              </w:rPr>
              <w:tab/>
            </w:r>
          </w:p>
          <w:p w14:paraId="58A3605E" w14:textId="77777777" w:rsidR="00000000" w:rsidRPr="0052301E" w:rsidRDefault="00875CE6" w:rsidP="0052301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Use of iPad/voice notes tool/talking tins. Can rehearse and record sentences to support writing them down.</w:t>
            </w:r>
            <w:r w:rsidRPr="0052301E">
              <w:rPr>
                <w:i/>
                <w:iCs/>
              </w:rPr>
              <w:tab/>
            </w:r>
          </w:p>
          <w:p w14:paraId="1166D6D3" w14:textId="1DC1BEE7" w:rsidR="00B91491" w:rsidRDefault="00B91491"/>
        </w:tc>
      </w:tr>
      <w:tr w:rsidR="00B91491" w14:paraId="7B8ED86C" w14:textId="77777777" w:rsidTr="00B91491">
        <w:tc>
          <w:tcPr>
            <w:tcW w:w="9016" w:type="dxa"/>
            <w:shd w:val="clear" w:color="auto" w:fill="3366FF"/>
          </w:tcPr>
          <w:p w14:paraId="4EA06D53" w14:textId="16D4EC37" w:rsidR="00B91491" w:rsidRPr="00B91491" w:rsidRDefault="00B91491">
            <w:pPr>
              <w:rPr>
                <w:b/>
                <w:bCs/>
              </w:rPr>
            </w:pPr>
            <w:r w:rsidRPr="00B91491">
              <w:rPr>
                <w:b/>
                <w:bCs/>
                <w:sz w:val="24"/>
                <w:szCs w:val="24"/>
              </w:rPr>
              <w:t>Adaptation of/innovative use of Support</w:t>
            </w:r>
          </w:p>
        </w:tc>
      </w:tr>
      <w:tr w:rsidR="00B91491" w14:paraId="6B53F9CB" w14:textId="77777777" w:rsidTr="00B91491">
        <w:tc>
          <w:tcPr>
            <w:tcW w:w="9016" w:type="dxa"/>
          </w:tcPr>
          <w:p w14:paraId="26A5FB33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Support from additional ad</w:t>
            </w:r>
            <w:r w:rsidRPr="0052301E">
              <w:rPr>
                <w:i/>
                <w:iCs/>
              </w:rPr>
              <w:t xml:space="preserve">ults is planned to scaffold pupils’ learning, allowing them, increasingly, to work independently. </w:t>
            </w:r>
          </w:p>
          <w:p w14:paraId="48A2AD97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Additional adults supporting children during teaching inputs, breaking down tasks further, simplifying instructions, use of equipment and visual supports, s</w:t>
            </w:r>
            <w:r w:rsidRPr="0052301E">
              <w:rPr>
                <w:i/>
                <w:iCs/>
              </w:rPr>
              <w:t xml:space="preserve">upporting and preparing pupils to feedback their ideas and answers. </w:t>
            </w:r>
          </w:p>
          <w:p w14:paraId="23EA606F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Use support staff to check in with children with SEND when working independently. Use of resources to support independent working such as visual timers. </w:t>
            </w:r>
          </w:p>
          <w:p w14:paraId="71824F59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Sensory breaks incorporated int</w:t>
            </w:r>
            <w:r w:rsidRPr="0052301E">
              <w:rPr>
                <w:i/>
                <w:iCs/>
              </w:rPr>
              <w:t xml:space="preserve">o the school day for children as required to support availability for learning, staff to facilitate this. Time spent with trusted adult for emotional check-ins etc when needed. </w:t>
            </w:r>
          </w:p>
          <w:p w14:paraId="2F2AFF0C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Staff to adapt tasks in the lesson </w:t>
            </w:r>
            <w:r w:rsidRPr="0052301E">
              <w:rPr>
                <w:i/>
                <w:iCs/>
              </w:rPr>
              <w:t>if children are finding work too challenging. For example, by providing extra resources, restructuring the task, providing scaffolding, recapping instructions etc.</w:t>
            </w:r>
          </w:p>
          <w:p w14:paraId="1F8730A0" w14:textId="77777777" w:rsidR="00000000" w:rsidRPr="0052301E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>Use of Talking Partners to allow the children time to discuss their ideas before responding</w:t>
            </w:r>
            <w:r w:rsidRPr="0052301E">
              <w:rPr>
                <w:i/>
                <w:iCs/>
              </w:rPr>
              <w:t xml:space="preserve"> to the teacher.</w:t>
            </w:r>
          </w:p>
          <w:p w14:paraId="42516BF9" w14:textId="77777777" w:rsidR="00084D92" w:rsidRDefault="00875CE6" w:rsidP="0052301E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2301E">
              <w:rPr>
                <w:i/>
                <w:iCs/>
              </w:rPr>
              <w:t xml:space="preserve">All children given thinking time to ensure responses from all.  </w:t>
            </w:r>
          </w:p>
          <w:p w14:paraId="0F0AFD1C" w14:textId="428B45DE" w:rsidR="00B91491" w:rsidRPr="00084D92" w:rsidRDefault="0052301E" w:rsidP="00084D92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084D92">
              <w:rPr>
                <w:i/>
                <w:iCs/>
              </w:rPr>
              <w:t xml:space="preserve">Support for children as a scribe, reader or prompter as required. </w:t>
            </w:r>
          </w:p>
          <w:p w14:paraId="3211AE2E" w14:textId="52833812" w:rsidR="00B91491" w:rsidRDefault="00B91491"/>
        </w:tc>
      </w:tr>
    </w:tbl>
    <w:p w14:paraId="20FB6D01" w14:textId="77777777" w:rsidR="00B91491" w:rsidRPr="00875CE6" w:rsidRDefault="00B91491">
      <w:pPr>
        <w:rPr>
          <w:sz w:val="2"/>
          <w:szCs w:val="2"/>
        </w:rPr>
      </w:pPr>
    </w:p>
    <w:sectPr w:rsidR="00B91491" w:rsidRPr="00875C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6024" w14:textId="77777777" w:rsidR="00382EBC" w:rsidRDefault="00382EBC" w:rsidP="00E37426">
      <w:pPr>
        <w:spacing w:after="0" w:line="240" w:lineRule="auto"/>
      </w:pPr>
      <w:r>
        <w:separator/>
      </w:r>
    </w:p>
  </w:endnote>
  <w:endnote w:type="continuationSeparator" w:id="0">
    <w:p w14:paraId="0479D222" w14:textId="77777777" w:rsidR="00382EBC" w:rsidRDefault="00382EBC" w:rsidP="00E3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A950" w14:textId="77777777" w:rsidR="00382EBC" w:rsidRDefault="00382EBC" w:rsidP="00E37426">
      <w:pPr>
        <w:spacing w:after="0" w:line="240" w:lineRule="auto"/>
      </w:pPr>
      <w:r>
        <w:separator/>
      </w:r>
    </w:p>
  </w:footnote>
  <w:footnote w:type="continuationSeparator" w:id="0">
    <w:p w14:paraId="78A78554" w14:textId="77777777" w:rsidR="00382EBC" w:rsidRDefault="00382EBC" w:rsidP="00E3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DEE7" w14:textId="68CFFC6C" w:rsidR="00E37426" w:rsidRPr="00E37426" w:rsidRDefault="00E37426" w:rsidP="00E37426">
    <w:pPr>
      <w:pStyle w:val="Header"/>
      <w:jc w:val="center"/>
      <w:rPr>
        <w:b/>
        <w:bCs/>
        <w:sz w:val="40"/>
        <w:szCs w:val="40"/>
        <w:u w:val="single"/>
      </w:rPr>
    </w:pPr>
    <w:r w:rsidRPr="00E37426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D540843" wp14:editId="58CC80F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81050" cy="793750"/>
          <wp:effectExtent l="0" t="0" r="0" b="6350"/>
          <wp:wrapSquare wrapText="bothSides"/>
          <wp:docPr id="2" name="Picture 2" descr="Home - Water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Water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2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44141DA" wp14:editId="613864D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793750"/>
          <wp:effectExtent l="0" t="0" r="0" b="6350"/>
          <wp:wrapSquare wrapText="bothSides"/>
          <wp:docPr id="1" name="Picture 1" descr="Home - Water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Water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93" cy="7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26">
      <w:rPr>
        <w:b/>
        <w:bCs/>
        <w:sz w:val="40"/>
        <w:szCs w:val="40"/>
        <w:u w:val="single"/>
      </w:rPr>
      <w:t xml:space="preserve">Possible adaptations </w:t>
    </w:r>
    <w:r w:rsidR="0033074D">
      <w:rPr>
        <w:b/>
        <w:bCs/>
        <w:sz w:val="40"/>
        <w:szCs w:val="40"/>
        <w:u w:val="single"/>
      </w:rPr>
      <w:t xml:space="preserve">to provision </w:t>
    </w:r>
    <w:r w:rsidRPr="00E37426">
      <w:rPr>
        <w:b/>
        <w:bCs/>
        <w:sz w:val="40"/>
        <w:szCs w:val="40"/>
        <w:u w:val="single"/>
      </w:rPr>
      <w:t xml:space="preserve">for </w:t>
    </w:r>
  </w:p>
  <w:p w14:paraId="0B76E1DD" w14:textId="387D4CBE" w:rsidR="00E37426" w:rsidRPr="00E37426" w:rsidRDefault="00E37426" w:rsidP="00E37426">
    <w:pPr>
      <w:pStyle w:val="Header"/>
      <w:jc w:val="center"/>
      <w:rPr>
        <w:b/>
        <w:bCs/>
        <w:sz w:val="40"/>
        <w:szCs w:val="40"/>
        <w:u w:val="single"/>
      </w:rPr>
    </w:pPr>
    <w:r w:rsidRPr="00E37426">
      <w:rPr>
        <w:b/>
        <w:bCs/>
        <w:sz w:val="40"/>
        <w:szCs w:val="40"/>
        <w:u w:val="single"/>
      </w:rPr>
      <w:t>SEND learners in the classroom</w:t>
    </w:r>
  </w:p>
  <w:p w14:paraId="52EFA8D5" w14:textId="4F2CE292" w:rsidR="00E37426" w:rsidRDefault="00E37426" w:rsidP="00E37426">
    <w:pPr>
      <w:pStyle w:val="Header"/>
      <w:jc w:val="center"/>
      <w:rPr>
        <w:b/>
        <w:bCs/>
        <w:sz w:val="32"/>
        <w:szCs w:val="32"/>
        <w:u w:val="single"/>
      </w:rPr>
    </w:pPr>
  </w:p>
  <w:p w14:paraId="07FCEA29" w14:textId="11F91E57" w:rsidR="00E37426" w:rsidRPr="00E37426" w:rsidRDefault="00E37426" w:rsidP="00E37426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589"/>
    <w:multiLevelType w:val="hybridMultilevel"/>
    <w:tmpl w:val="9A5661AA"/>
    <w:lvl w:ilvl="0" w:tplc="185E0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9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42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E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4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2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2C5C59"/>
    <w:multiLevelType w:val="hybridMultilevel"/>
    <w:tmpl w:val="0F0EDB9C"/>
    <w:lvl w:ilvl="0" w:tplc="915C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1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2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2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2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06C23"/>
    <w:multiLevelType w:val="hybridMultilevel"/>
    <w:tmpl w:val="7654E4E2"/>
    <w:lvl w:ilvl="0" w:tplc="3E5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27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4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E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C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F5DA3"/>
    <w:multiLevelType w:val="hybridMultilevel"/>
    <w:tmpl w:val="1CF08B54"/>
    <w:lvl w:ilvl="0" w:tplc="7912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E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B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5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6804C3"/>
    <w:multiLevelType w:val="hybridMultilevel"/>
    <w:tmpl w:val="BD1A16A6"/>
    <w:lvl w:ilvl="0" w:tplc="28E6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F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7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1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6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2128B5"/>
    <w:multiLevelType w:val="hybridMultilevel"/>
    <w:tmpl w:val="DC682CE6"/>
    <w:lvl w:ilvl="0" w:tplc="CA12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C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B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C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26"/>
    <w:rsid w:val="00084D92"/>
    <w:rsid w:val="0013735A"/>
    <w:rsid w:val="0033074D"/>
    <w:rsid w:val="00382EBC"/>
    <w:rsid w:val="0052301E"/>
    <w:rsid w:val="00875CE6"/>
    <w:rsid w:val="00B91491"/>
    <w:rsid w:val="00E23BCB"/>
    <w:rsid w:val="00E34987"/>
    <w:rsid w:val="00E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3473"/>
  <w15:chartTrackingRefBased/>
  <w15:docId w15:val="{A545F91F-0BEE-46BD-B17C-2F60BBD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26"/>
  </w:style>
  <w:style w:type="paragraph" w:styleId="Footer">
    <w:name w:val="footer"/>
    <w:basedOn w:val="Normal"/>
    <w:link w:val="FooterChar"/>
    <w:uiPriority w:val="99"/>
    <w:unhideWhenUsed/>
    <w:rsid w:val="00E37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26"/>
  </w:style>
  <w:style w:type="table" w:styleId="TableGrid">
    <w:name w:val="Table Grid"/>
    <w:basedOn w:val="TableNormal"/>
    <w:uiPriority w:val="39"/>
    <w:rsid w:val="00B9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Coord</dc:creator>
  <cp:keywords/>
  <dc:description/>
  <cp:lastModifiedBy>Schofield, Rebecca</cp:lastModifiedBy>
  <cp:revision>2</cp:revision>
  <dcterms:created xsi:type="dcterms:W3CDTF">2023-04-25T11:45:00Z</dcterms:created>
  <dcterms:modified xsi:type="dcterms:W3CDTF">2023-04-25T11:45:00Z</dcterms:modified>
</cp:coreProperties>
</file>